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FF0000"/>
          <w:sz w:val="44"/>
          <w:szCs w:val="44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44"/>
          <w:szCs w:val="44"/>
          <w:highlight w:val="lightGray"/>
          <w:rtl w:val="true"/>
          <w:lang w:bidi="ar-JO"/>
        </w:rPr>
        <w:t>(</w:t>
      </w:r>
      <w:r>
        <w:rPr>
          <w:rFonts w:cs="Simplified Arabic" w:ascii="Simplified Arabic" w:hAnsi="Simplified Arabic"/>
          <w:b/>
          <w:bCs/>
          <w:color w:val="FF0000"/>
          <w:sz w:val="44"/>
          <w:szCs w:val="44"/>
          <w:highlight w:val="lightGray"/>
          <w:lang w:bidi="ar-JO"/>
        </w:rPr>
        <w:t>2</w:t>
      </w:r>
      <w:r>
        <w:rPr>
          <w:rFonts w:cs="Simplified Arabic" w:ascii="Simplified Arabic" w:hAnsi="Simplified Arabic"/>
          <w:b/>
          <w:bCs/>
          <w:color w:val="FF0000"/>
          <w:sz w:val="44"/>
          <w:szCs w:val="44"/>
          <w:highlight w:val="lightGray"/>
          <w:rtl w:val="true"/>
          <w:lang w:bidi="ar-JO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FF0000"/>
          <w:sz w:val="44"/>
          <w:sz w:val="44"/>
          <w:szCs w:val="44"/>
          <w:highlight w:val="lightGray"/>
          <w:rtl w:val="true"/>
          <w:lang w:bidi="fa-IR"/>
        </w:rPr>
        <w:t>اصل جستجوی حقیقت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>به دبنال خورشید واحد بودن و نه آئینه های متعدد</w:t>
      </w: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eastAsia="Simplified Arabic" w:cs="Simplified Arabic"/>
          <w:b/>
          <w:b/>
          <w:bCs/>
          <w:color w:val="FF0000"/>
          <w:sz w:val="36"/>
          <w:szCs w:val="36"/>
          <w:lang w:bidi="fa-IR"/>
        </w:rPr>
      </w:pPr>
      <w:r>
        <w:rPr>
          <w:rFonts w:eastAsia="Simplified Arabic" w:cs="Simplified Arabic" w:ascii="Simplified Arabic" w:hAnsi="Simplified Arabic"/>
          <w:b/>
          <w:bCs/>
          <w:color w:val="FF0000"/>
          <w:sz w:val="36"/>
          <w:szCs w:val="36"/>
          <w:rtl w:val="true"/>
          <w:lang w:bidi="fa-IR"/>
        </w:rPr>
        <w:t xml:space="preserve"> </w:t>
      </w:r>
    </w:p>
    <w:p>
      <w:pPr>
        <w:pStyle w:val="Normal"/>
        <w:numPr>
          <w:ilvl w:val="0"/>
          <w:numId w:val="7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ادوار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روحانيّه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ادوار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دائماً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تجديد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مَثَلِ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آفتابست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خارج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مشارق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مطالع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متعدّد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روزی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سرطان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طلوع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وقتی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ميزان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زمانی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دلو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اشراق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حمل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پرتو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افشاند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واحده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ارباب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دانش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عاشق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شمسند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مفتون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مشارق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مطالع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بصيرت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طالب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مظاهر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مصادر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مشرقی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طلوع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ساجد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مقدّسی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طالب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هميشه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جهان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محتجب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نگردند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عاشق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طالب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انوار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دائماً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توجّه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بشمس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دارد 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8"/>
          <w:szCs w:val="28"/>
          <w:lang w:bidi="ar-JO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8"/>
          <w:sz w:val="28"/>
          <w:szCs w:val="28"/>
          <w:rtl w:val="true"/>
          <w:lang w:bidi="ar-JO"/>
        </w:rPr>
        <w:t>حضرت عبدالبهاء، مف</w:t>
      </w:r>
      <w:r>
        <w:rPr>
          <w:rFonts w:ascii="Simplified Arabic" w:hAnsi="Simplified Arabic" w:cs="Simplified Arabic"/>
          <w:color w:val="FF0000"/>
          <w:sz w:val="28"/>
          <w:sz w:val="28"/>
          <w:szCs w:val="28"/>
          <w:rtl w:val="true"/>
          <w:lang w:bidi="ar-JO"/>
        </w:rPr>
        <w:t>ا</w:t>
      </w:r>
      <w:r>
        <w:rPr>
          <w:rFonts w:ascii="Simplified Arabic" w:hAnsi="Simplified Arabic" w:cs="Simplified Arabic"/>
          <w:color w:val="FF0000"/>
          <w:sz w:val="28"/>
          <w:sz w:val="28"/>
          <w:szCs w:val="28"/>
          <w:rtl w:val="true"/>
          <w:lang w:bidi="ar-JO"/>
        </w:rPr>
        <w:t>وضات، ید</w:t>
      </w: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color w:val="FF0000"/>
          <w:sz w:val="36"/>
          <w:szCs w:val="36"/>
          <w:lang w:bidi="ar-JO"/>
        </w:rPr>
      </w:pPr>
      <w:r>
        <w:rPr>
          <w:rFonts w:cs="Simplified Arabic" w:ascii="Simplified Arabic" w:hAnsi="Simplified Arabic"/>
          <w:color w:val="FF0000"/>
          <w:sz w:val="36"/>
          <w:szCs w:val="36"/>
          <w:rtl w:val="true"/>
          <w:lang w:bidi="ar-JO"/>
        </w:rPr>
      </w:r>
    </w:p>
    <w:p>
      <w:pPr>
        <w:pStyle w:val="Normal"/>
        <w:numPr>
          <w:ilvl w:val="0"/>
          <w:numId w:val="7"/>
        </w:numPr>
        <w:bidi w:val="1"/>
        <w:ind w:left="720" w:right="0" w:hanging="360"/>
        <w:jc w:val="both"/>
        <w:rPr>
          <w:rFonts w:ascii="Simplified Arabic" w:hAnsi="Simplified Arabic" w:cs="Simplified Arabic"/>
          <w:color w:val="FF0000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جاهلان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نادان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عاشق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بروجند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مشارق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آفتاب </w:t>
      </w: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8"/>
          <w:sz w:val="28"/>
          <w:szCs w:val="28"/>
          <w:rtl w:val="true"/>
          <w:lang w:bidi="ar-JO"/>
        </w:rPr>
        <w:t>حضرت عبدالبهاء، مف</w:t>
      </w:r>
      <w:r>
        <w:rPr>
          <w:rFonts w:ascii="Simplified Arabic" w:hAnsi="Simplified Arabic" w:cs="Simplified Arabic"/>
          <w:color w:val="FF0000"/>
          <w:sz w:val="28"/>
          <w:sz w:val="28"/>
          <w:szCs w:val="28"/>
          <w:rtl w:val="true"/>
          <w:lang w:bidi="ar-JO"/>
        </w:rPr>
        <w:t>ا</w:t>
      </w:r>
      <w:r>
        <w:rPr>
          <w:rFonts w:ascii="Simplified Arabic" w:hAnsi="Simplified Arabic" w:cs="Simplified Arabic"/>
          <w:color w:val="FF0000"/>
          <w:sz w:val="28"/>
          <w:sz w:val="28"/>
          <w:szCs w:val="28"/>
          <w:rtl w:val="true"/>
          <w:lang w:bidi="ar-JO"/>
        </w:rPr>
        <w:t>وضات، ید</w:t>
      </w: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color w:val="FF0000"/>
          <w:sz w:val="28"/>
          <w:szCs w:val="28"/>
          <w:lang w:bidi="ar-JO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numPr>
          <w:ilvl w:val="0"/>
          <w:numId w:val="7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عاشق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متوجّه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متمسّک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ببرج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محتجب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انتقال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يکوقتی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ابراهيمی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پرتوی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انداخت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موسوی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شفقی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افقی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روشن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مسيحی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حرارت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اشراق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طلوع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8"/>
          <w:szCs w:val="28"/>
          <w:lang w:bidi="ar-JO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8"/>
          <w:sz w:val="28"/>
          <w:szCs w:val="28"/>
          <w:rtl w:val="true"/>
          <w:lang w:bidi="ar-JO"/>
        </w:rPr>
        <w:t>حضرت عبدالبهاء، مف</w:t>
      </w:r>
      <w:r>
        <w:rPr>
          <w:rFonts w:ascii="Simplified Arabic" w:hAnsi="Simplified Arabic" w:cs="Simplified Arabic"/>
          <w:color w:val="FF0000"/>
          <w:sz w:val="28"/>
          <w:sz w:val="28"/>
          <w:szCs w:val="28"/>
          <w:rtl w:val="true"/>
          <w:lang w:bidi="ar-JO"/>
        </w:rPr>
        <w:t>ا</w:t>
      </w:r>
      <w:r>
        <w:rPr>
          <w:rFonts w:ascii="Simplified Arabic" w:hAnsi="Simplified Arabic" w:cs="Simplified Arabic"/>
          <w:color w:val="FF0000"/>
          <w:sz w:val="28"/>
          <w:sz w:val="28"/>
          <w:szCs w:val="28"/>
          <w:rtl w:val="true"/>
          <w:lang w:bidi="ar-JO"/>
        </w:rPr>
        <w:t>وضات، ید</w:t>
      </w: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7"/>
        </w:numPr>
        <w:bidi w:val="1"/>
        <w:ind w:left="720" w:right="0" w:hanging="360"/>
        <w:jc w:val="both"/>
        <w:rPr/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طالب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ساجد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8"/>
          <w:szCs w:val="28"/>
          <w:lang w:bidi="ar-JO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8"/>
          <w:sz w:val="28"/>
          <w:szCs w:val="28"/>
          <w:rtl w:val="true"/>
          <w:lang w:bidi="ar-JO"/>
        </w:rPr>
        <w:t>حضرت عبدالبهاء، مف</w:t>
      </w:r>
      <w:r>
        <w:rPr>
          <w:rFonts w:ascii="Simplified Arabic" w:hAnsi="Simplified Arabic" w:cs="Simplified Arabic"/>
          <w:color w:val="FF0000"/>
          <w:sz w:val="28"/>
          <w:sz w:val="28"/>
          <w:szCs w:val="28"/>
          <w:rtl w:val="true"/>
          <w:lang w:bidi="ar-JO"/>
        </w:rPr>
        <w:t>ا</w:t>
      </w:r>
      <w:r>
        <w:rPr>
          <w:rFonts w:ascii="Simplified Arabic" w:hAnsi="Simplified Arabic" w:cs="Simplified Arabic"/>
          <w:color w:val="FF0000"/>
          <w:sz w:val="28"/>
          <w:sz w:val="28"/>
          <w:szCs w:val="28"/>
          <w:rtl w:val="true"/>
          <w:lang w:bidi="ar-JO"/>
        </w:rPr>
        <w:t>وضات، ید</w:t>
      </w: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7"/>
        </w:numPr>
        <w:bidi w:val="1"/>
        <w:ind w:left="720" w:right="0" w:hanging="360"/>
        <w:jc w:val="both"/>
        <w:rPr>
          <w:rFonts w:ascii="Simplified Arabic" w:hAnsi="Simplified Arabic" w:cs="Simplified Arabic"/>
          <w:color w:val="FF0000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آنهائی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متمسّک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بابراهيم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وقتی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تجلّی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روشن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محتجب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آنهائی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متمسّک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بموسی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وقتی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نقطه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مسيحی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نورانيّت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جلوه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ربّانی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محتجب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ذلک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8"/>
          <w:sz w:val="28"/>
          <w:szCs w:val="28"/>
          <w:rtl w:val="true"/>
          <w:lang w:bidi="ar-JO"/>
        </w:rPr>
        <w:t>حضرت عبدالبهاء، مف</w:t>
      </w:r>
      <w:r>
        <w:rPr>
          <w:rFonts w:ascii="Simplified Arabic" w:hAnsi="Simplified Arabic" w:cs="Simplified Arabic"/>
          <w:color w:val="FF0000"/>
          <w:sz w:val="28"/>
          <w:sz w:val="28"/>
          <w:szCs w:val="28"/>
          <w:rtl w:val="true"/>
          <w:lang w:bidi="ar-JO"/>
        </w:rPr>
        <w:t>ا</w:t>
      </w:r>
      <w:r>
        <w:rPr>
          <w:rFonts w:ascii="Simplified Arabic" w:hAnsi="Simplified Arabic" w:cs="Simplified Arabic"/>
          <w:color w:val="FF0000"/>
          <w:sz w:val="28"/>
          <w:sz w:val="28"/>
          <w:szCs w:val="28"/>
          <w:rtl w:val="true"/>
          <w:lang w:bidi="ar-JO"/>
        </w:rPr>
        <w:t>وضات، ید</w:t>
      </w: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7"/>
        </w:numPr>
        <w:bidi w:val="1"/>
        <w:ind w:left="720" w:right="0" w:hanging="360"/>
        <w:jc w:val="both"/>
        <w:rPr>
          <w:rFonts w:ascii="Simplified Arabic" w:hAnsi="Simplified Arabic" w:cs="Simplified Arabic"/>
          <w:color w:val="FF0000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طالب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ذات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مقدّسی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يابد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منجذب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فيض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يزدان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8"/>
          <w:sz w:val="28"/>
          <w:szCs w:val="28"/>
          <w:rtl w:val="true"/>
          <w:lang w:bidi="ar-JO"/>
        </w:rPr>
        <w:t>حضرت عبدالبهاء، مف</w:t>
      </w:r>
      <w:r>
        <w:rPr>
          <w:rFonts w:ascii="Simplified Arabic" w:hAnsi="Simplified Arabic" w:cs="Simplified Arabic"/>
          <w:color w:val="FF0000"/>
          <w:sz w:val="28"/>
          <w:sz w:val="28"/>
          <w:szCs w:val="28"/>
          <w:rtl w:val="true"/>
          <w:lang w:bidi="ar-JO"/>
        </w:rPr>
        <w:t>ا</w:t>
      </w:r>
      <w:r>
        <w:rPr>
          <w:rFonts w:ascii="Simplified Arabic" w:hAnsi="Simplified Arabic" w:cs="Simplified Arabic"/>
          <w:color w:val="FF0000"/>
          <w:sz w:val="28"/>
          <w:sz w:val="28"/>
          <w:szCs w:val="28"/>
          <w:rtl w:val="true"/>
          <w:lang w:bidi="ar-JO"/>
        </w:rPr>
        <w:t>وضات، ید</w:t>
      </w: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7"/>
        </w:numPr>
        <w:bidi w:val="1"/>
        <w:ind w:left="720" w:right="0" w:hanging="360"/>
        <w:jc w:val="both"/>
        <w:rPr>
          <w:rFonts w:ascii="Simplified Arabic" w:hAnsi="Simplified Arabic" w:cs="Simplified Arabic"/>
          <w:color w:val="FF0000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پروانه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عاشق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زجاجی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برافروزد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بمثابه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بلبل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مفتون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گلشنی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برويد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مغرب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طالع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محتجب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بمشرق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غربرا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غروب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شمرد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تحرّی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فيوضات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تجسّس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اشراقات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رحمانيّه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واضح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آشکار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8"/>
          <w:sz w:val="28"/>
          <w:szCs w:val="28"/>
          <w:rtl w:val="true"/>
          <w:lang w:bidi="ar-JO"/>
        </w:rPr>
        <w:t>حضرت عبدالبهاء، مف</w:t>
      </w:r>
      <w:r>
        <w:rPr>
          <w:rFonts w:ascii="Simplified Arabic" w:hAnsi="Simplified Arabic" w:cs="Simplified Arabic"/>
          <w:color w:val="FF0000"/>
          <w:sz w:val="28"/>
          <w:sz w:val="28"/>
          <w:szCs w:val="28"/>
          <w:rtl w:val="true"/>
          <w:lang w:bidi="ar-JO"/>
        </w:rPr>
        <w:t>ا</w:t>
      </w:r>
      <w:r>
        <w:rPr>
          <w:rFonts w:ascii="Simplified Arabic" w:hAnsi="Simplified Arabic" w:cs="Simplified Arabic"/>
          <w:color w:val="FF0000"/>
          <w:sz w:val="28"/>
          <w:sz w:val="28"/>
          <w:szCs w:val="28"/>
          <w:rtl w:val="true"/>
          <w:lang w:bidi="ar-JO"/>
        </w:rPr>
        <w:t>وضات، ید</w:t>
      </w: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lang w:bidi="ar-JO"/>
        </w:rPr>
      </w:pPr>
      <w:r>
        <w:rPr>
          <w:rFonts w:cs="Simplified Arabic" w:ascii="Simplified Arabic" w:hAnsi="Simplified Arabic"/>
          <w:b/>
          <w:bCs/>
          <w:color w:val="FF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>ترک تقالید عامیانه و به جستجوی حقیقت واحد رفتن</w:t>
      </w: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36"/>
          <w:szCs w:val="36"/>
          <w:rtl w:val="true"/>
          <w:lang w:bidi="fa-IR"/>
        </w:rPr>
      </w:r>
    </w:p>
    <w:p>
      <w:pPr>
        <w:pStyle w:val="Normal"/>
        <w:numPr>
          <w:ilvl w:val="0"/>
          <w:numId w:val="10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امروز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مادّيّات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بروحانيّات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غلبه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 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ابداً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احساسات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روحانيّه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نمانده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مدنيّت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نمانده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هدايت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نمانده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معرفت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نمانده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غرق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مادّه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هستند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چنانچه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جمعی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بکنائس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بمعابد ميروند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عبادت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آباء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اجداد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تحرّی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يافته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ميپرستند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آباء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اجداد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آنها تقاليدی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ميراث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متشبّث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اوقات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بمعابد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دارند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برهان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يهودی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يهودی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مسيحی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مسيحی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مسلمی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زردشتی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زردشتی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مذهب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آباء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اجداد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ميراث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آمده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آباء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اجداد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پدرش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يهودی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يهودی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تحرّی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تحقيق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رسانيده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يهودی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متابعت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آباء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اجداد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مسلک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مسلک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گرفته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مقصد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ظلمت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احاطه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متابعت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طريق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مخفی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مانده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مختلفه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تحرّی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لابدّ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يافتند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مادام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متمسّک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بتقاليدند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مختلف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جدال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بغض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عداوت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تحرّی 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ابداً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عداوتی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بغضی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جدالی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التيام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کنند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9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lang w:bidi="ar-JO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rtl w:val="true"/>
          <w:lang w:bidi="ar-JO"/>
        </w:rPr>
      </w:r>
    </w:p>
    <w:p>
      <w:pPr>
        <w:pStyle w:val="Normal"/>
        <w:numPr>
          <w:ilvl w:val="0"/>
          <w:numId w:val="10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بتقاليدی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عاميانه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تشبّث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اينجهت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جدالند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کاشف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ظلمات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اعتقاد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تعدّد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قبول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نکند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11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>بر هر شخص بالغ تحری و حقیقت فرض و واجبست</w:t>
      </w: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36"/>
          <w:szCs w:val="36"/>
          <w:rtl w:val="true"/>
          <w:lang w:bidi="fa-IR"/>
        </w:rPr>
      </w:r>
    </w:p>
    <w:p>
      <w:pPr>
        <w:pStyle w:val="Normal"/>
        <w:numPr>
          <w:ilvl w:val="0"/>
          <w:numId w:val="9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انسان چون بمقام بلوغ فائز شد باید تفحص نماید و متوکلا علد الله و مقدسا عن الحب و البغض در امری که عباد بان متمسک اند تفکر کند 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و بسمع و بصر خود بشنود و ببیند، چه اگر ببصر غیر ملاحظه نماید از مشاه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تجلیات انوار نیر عرفان الهی محروم ماند 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احزاب مختلفه در عالم موجود و هر حزبی خود را حق دانسته و میدانند، بقوله تعالی 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"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کل حزب بما لدیهم فرحون 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" .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بهاءالله، مجموعه الواح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76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)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36"/>
          <w:szCs w:val="36"/>
          <w:rtl w:val="true"/>
          <w:lang w:bidi="fa-IR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lang w:bidi="ar-JO"/>
        </w:rPr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ديده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پاک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نما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تجلّيات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أنوار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نهايات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جهات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نمائی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گوش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آلايش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تقليد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منزّه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نغمات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عندليب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توحيد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افنان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باقی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بشنوی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احمد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چشم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وديعه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بغبار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تيره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مکن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گوش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مظهر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باعراض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مشتهيّه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نفسيّه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اصغای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جامعه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مدار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خزينه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لئالیء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مکنونه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آنرا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بنفس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سارقه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هوس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خائن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مسپار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دست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علامت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آنرا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اخذ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ألواح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مستوره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محفوظه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منما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بگو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فيض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رحمت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منتهايم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سماء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مکرمت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ابتدايم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غيث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هاطل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نزول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جريان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ديده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گوش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منزّه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استقامت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تمام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رحمت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سبحانی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فيض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رحمانی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بشتابيد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بگو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بنده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گان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بتحديد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تقليد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هوا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مقيّد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مقلّد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مسازيد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تقليد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سراب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بقيعه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وادی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مهلکه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يزل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تشنگان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سيراب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ننموده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يزال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سقايه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نخواهد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سراب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فانی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چشم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بزلال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سلسال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زوال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مثالم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ائيد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لؤلؤ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قدرت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ربّانی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لؤلؤ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مصنوعی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فرق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دهيد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تميز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گذاريد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مصنوعی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بملاقات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آب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فانی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معدوم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قدرتی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بملاقات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آب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صافی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منير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پس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جهد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بليغ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سعی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منيع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لؤلؤ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قدس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صمدانيرا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اشاره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بدست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آريد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معرفت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مظهر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يزل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بآب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زنده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حيّ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باقی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بنده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گان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قدم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ظلّ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غفلت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بظلّ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بقا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قرب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رحمت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بشتابيد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أرض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تسليم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رياحين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معطّره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ملوَّنه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مقدّسه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عرفانم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انبات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نار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مشتعل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حجبات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غليظه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محترق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أجساد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مبروده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محجوبه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حرارت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حبّ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زنده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باقی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داريد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لطيف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مکمن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قدس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ولايتم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درائيد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بنده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گان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مدينه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وهميّه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ظنّيه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بقوّه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توکّل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بيرون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آمده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بمدينه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محکمه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مشيّده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يقين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وارد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أحوال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رحمت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واسعه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محيطه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مأيوس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مباشيد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همه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هياکل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موجودات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محض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کرم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نيستی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محض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بملک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هستی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آوردم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طلب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فرمودم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اجابت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فرمودم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استعداد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منتهای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فضل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مبذول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داشتم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أشجار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رضوان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قدس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بدست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مرحمت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أرض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مبارکه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غرس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فرمودم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بنيسان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رحمت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زوال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نمودم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حوادث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کونيّه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خطرات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ملکيّه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بملائکه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حفظيّه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فرمودم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مُغْرِسْ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حافظ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مربّی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غفلت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ننمائيد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مقدّم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مرجّح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مداريد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مبادا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ارياح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سموميّه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عقيميّه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مرور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اوراق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بديعه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اثمار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جنيّه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افنان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منيعه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أغصان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لطيفه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کلمات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حکمتم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قبلم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شنو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بپسر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مريم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فرمودم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مالک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بوستانی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شجره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يابسه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بوستان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باقی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نگذارد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قطع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بنار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افکند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حطب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يابس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خور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لايق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نار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پس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أشجار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رضوان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قدس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سموم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انفس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خبيثه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أرياح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عقيمه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معاشرت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بمشرکين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غافلين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اشجار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معبود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نفحات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قدسيّه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روحات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انسيّه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زال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رضوان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قدس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احديّه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جديد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خرّم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ماند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بنده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گان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بنيان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مصر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ايقان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سبحان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بنقر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وهم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ظنون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منهدم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مکنيد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ظن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يزل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مغنی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يزال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بصراط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مستقيم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هادی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نگشته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قدرت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مبسوطه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ممدوده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مرتفعه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سلطنتم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مغلول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فرض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گرفته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رحمت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منزله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مسبوقه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مقطوعه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مقطوع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سحاب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مرتفعه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متعاليه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کرمم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ممنوع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مهطول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فرض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آيا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بدايع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قدرت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سلطان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احديتم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مفقود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نفوذ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مشيّت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احاطه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اراده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عالميان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ممنوع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گشته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دانسته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چرا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عزّ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قدس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أحديتم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مظهر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ذات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عزّ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ابها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سماء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قدس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ابقا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ممنوع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چشم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انصاف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بگشائيد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حقايق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ممکناترا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باده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جديده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بديعه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سرمست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بينيد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ذرّات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اشيا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اشراق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انوارش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منوّر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خواهيد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يافت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فبئس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أنتم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ظننتم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ساء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أنتم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تظنّون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بنده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گان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بمبدأ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رجوع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غفلت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آمده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قصد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سينای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طور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ستر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مبارکه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جامعه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أوّليه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تبديل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منمائيد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مقرّ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عزّ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تقديس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قدس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تجريد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منحرف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مداريد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بگو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غافل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بدايع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رحمتم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ممالک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غيب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شهود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احاطه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ظهورات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فضلم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تمام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ذرّات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ممکنات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سبقت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گرفته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لکن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سياط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عذابم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بسی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شديد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قهرم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بغايت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نصايح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مشفقه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بگوش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کبر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بشنويد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بچشم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سِرّ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سَرْ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بديع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امرم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امواج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بحر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رحمتم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أبحر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نهايه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قطره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ايست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نزد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مشويد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معين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قدس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عذب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فرات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سائغم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ممنوع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مسازيد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قسم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بذات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غيبم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اقل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ذرّه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بشعور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ائيد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بسينه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بسينای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بشتابيد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بعين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بمعين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قدسيّه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منوّره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واضحه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وارد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نداء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القدس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سدره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ناطقه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صدر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منير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بشنويد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غفلت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منمائيد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*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احمد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تقييد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تقليد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بروضه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قدس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تجريد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فردوس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عزّ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توحيد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 xml:space="preserve">بخرام </w:t>
      </w:r>
      <w:r>
        <w:rPr>
          <w:rFonts w:eastAsia="MS Mincho;ＭＳ 明朝"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eastAsia="MS Mincho;ＭＳ 明朝" w:cs="Simplified Arabic"/>
          <w:color w:val="FF0000"/>
          <w:sz w:val="24"/>
          <w:sz w:val="24"/>
          <w:szCs w:val="24"/>
          <w:rtl w:val="true"/>
          <w:lang w:bidi="ar-JO"/>
        </w:rPr>
        <w:t>حضرت بهاءالله، لوح احمد – فارسی</w:t>
      </w:r>
      <w:r>
        <w:rPr>
          <w:rFonts w:eastAsia="MS Mincho;ＭＳ 明朝"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b/>
          <w:b/>
          <w:bCs/>
          <w:color w:val="FF0000"/>
          <w:sz w:val="32"/>
          <w:szCs w:val="32"/>
          <w:lang w:bidi="ar-JO"/>
        </w:rPr>
      </w:pPr>
      <w:r>
        <w:rPr>
          <w:rFonts w:cs="Simplified Arabic" w:ascii="Simplified Arabic" w:hAnsi="Simplified Arabic"/>
          <w:b/>
          <w:bCs/>
          <w:color w:val="FF0000"/>
          <w:sz w:val="32"/>
          <w:szCs w:val="32"/>
          <w:rtl w:val="true"/>
          <w:lang w:bidi="ar-JO"/>
        </w:rPr>
      </w:r>
    </w:p>
    <w:p>
      <w:pPr>
        <w:pStyle w:val="Normal"/>
        <w:numPr>
          <w:ilvl w:val="0"/>
          <w:numId w:val="6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تحرّی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بکشد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مختلف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جدال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باقی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مستحيل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تحرّی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بنور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ظلمات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زائل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واحده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تعدّد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تجزّی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قبول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12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6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ظلمانی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حرب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قتال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بغض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عداوت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گشته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تحرّی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مشقّات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خلاص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شويم </w:t>
      </w:r>
    </w:p>
    <w:p>
      <w:pPr>
        <w:pStyle w:val="Normal"/>
        <w:bidi w:val="1"/>
        <w:ind w:left="0" w:right="0" w:firstLine="720"/>
        <w:jc w:val="both"/>
        <w:rPr>
          <w:rFonts w:ascii="Simplified Arabic" w:hAnsi="Simplified Arabic" w:cs="Simplified Arabic"/>
          <w:color w:val="FF0000"/>
          <w:sz w:val="24"/>
          <w:szCs w:val="24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13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/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>مفهوم و معنی واقعی جستجوی حقیقت</w:t>
      </w:r>
      <w:r>
        <w:rPr>
          <w:rFonts w:cs="Simplified Arabic" w:ascii="Simplified Arabic" w:hAnsi="Simplified Arabic"/>
          <w:b/>
          <w:bCs/>
          <w:color w:val="FF0000"/>
          <w:sz w:val="36"/>
          <w:szCs w:val="36"/>
          <w:highlight w:val="yellow"/>
          <w:rtl w:val="true"/>
          <w:lang w:bidi="fa-IR"/>
        </w:rPr>
        <w:t xml:space="preserve">: </w:t>
      </w: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>تحری حقیقت یعنی چه</w:t>
      </w: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lang w:bidi="ar-JO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rtl w:val="true"/>
          <w:lang w:bidi="ar-JO"/>
        </w:rPr>
      </w:r>
    </w:p>
    <w:p>
      <w:pPr>
        <w:pStyle w:val="Normal"/>
        <w:numPr>
          <w:ilvl w:val="0"/>
          <w:numId w:val="5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تحرّی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آباء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اجداد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موروث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منزّه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موسويان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زردشتيان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مسيحيان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بودائيها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ملّتی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گمان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باطل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موسويان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گمان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خودشان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سايرين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باطل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ميخواهيم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بفهميم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کداميک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صحيح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 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صحيح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بتقليدی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تحرّی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نمائيم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شخصی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يهودی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معتقد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متمسّک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بتقاليد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موسويانست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بفهمد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هستند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بريزد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تحرّی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جلوه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ننمايد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عبدهء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اوثان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ميگويند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اوثان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حقّست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هدايت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بيابند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بوحدانيّت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تحرّی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آنوقت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تحرّی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اينصورت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لابدّ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ميشود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پنج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هستند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پنج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کدام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ادّعا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بمقام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امتحان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گذاشت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نکنيم،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چگونه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ميتوانيم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نمائيم؟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مجوسی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ميگويد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حقّم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يهودی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ميگويد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حقّم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مسيحی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ميگويد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حقّم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ميگويد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حقّم،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چگونه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شود؟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موسوی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مسيحی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اينقسم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کامل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عاقل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طالب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مطلوب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محبوب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زجاج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بدرخشد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محبوب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زمين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برويد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نيّر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فيض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بخش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مطلعی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طالع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داشت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عاشق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مطلع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موسوی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طالع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مطلع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محمّدی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مطلع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عيسوی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آفتابست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بشنود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مسئلهء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تحرّی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نتيجهء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بحث،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ميشود؟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نتيجه اينست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شنيده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بگذارند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بهيچ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ملّتی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متمسّک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ملّتی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متنفّر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ملّتی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متنفّر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ملّتی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متمسّک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باطل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وقتی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ملّتی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متمسّک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ملّتی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متنفّر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آنوقت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تحرّی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عاقبت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اديان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تحرّی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متّفق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است 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17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/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>ثمرات جستجوی حقیقت</w:t>
      </w: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36"/>
          <w:szCs w:val="36"/>
          <w:rtl w:val="true"/>
          <w:lang w:bidi="fa-IR"/>
        </w:rPr>
      </w:r>
    </w:p>
    <w:p>
      <w:pPr>
        <w:pStyle w:val="Normal"/>
        <w:numPr>
          <w:ilvl w:val="0"/>
          <w:numId w:val="5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تحرّی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ظلمت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نجات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يابد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قميص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رثيث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هزاران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ساله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بيندازد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پيرهنی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تنزيه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تقديس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کارخانهء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بافته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بپوشد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تعدّد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قبول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نميکند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مختلفه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منتهی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بفکر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عبدالبهاء، لوح لاهه،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21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5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اديان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تحرّی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متّحد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شوند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ترويج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مسيح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ابراهيم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رسول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تأسيس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ترويج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نمودند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21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color w:val="FF0000"/>
          <w:sz w:val="36"/>
          <w:szCs w:val="36"/>
          <w:lang w:bidi="ar-JO"/>
        </w:rPr>
      </w:pPr>
      <w:r>
        <w:rPr>
          <w:rFonts w:cs="Simplified Arabic" w:ascii="Simplified Arabic" w:hAnsi="Simplified Arabic"/>
          <w:color w:val="FF0000"/>
          <w:sz w:val="36"/>
          <w:szCs w:val="36"/>
          <w:rtl w:val="true"/>
          <w:lang w:bidi="ar-JO"/>
        </w:rPr>
      </w:r>
    </w:p>
    <w:p>
      <w:pPr>
        <w:pStyle w:val="Normal"/>
        <w:numPr>
          <w:ilvl w:val="0"/>
          <w:numId w:val="5"/>
        </w:numPr>
        <w:bidi w:val="1"/>
        <w:ind w:left="720" w:right="0" w:hanging="360"/>
        <w:jc w:val="left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اگر تحری حقیقت میشد همه متحد میگشتند زیرا حقیقت یکیاست تعدد ندارد </w:t>
      </w:r>
    </w:p>
    <w:p>
      <w:pPr>
        <w:pStyle w:val="Normal"/>
        <w:bidi w:val="1"/>
        <w:ind w:left="0" w:right="0" w:firstLine="720"/>
        <w:jc w:val="left"/>
        <w:rPr>
          <w:rFonts w:ascii="Simplified Arabic" w:hAnsi="Simplified Arabic" w:cs="Simplified Arabic"/>
          <w:color w:val="FF0000"/>
          <w:sz w:val="24"/>
          <w:szCs w:val="24"/>
          <w:lang w:bidi="ar-JO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حضرت عبدالبهاء، خ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ط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ابات، جلد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،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53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lang w:bidi="ar-JO"/>
        </w:rPr>
      </w:pPr>
      <w:r>
        <w:rPr>
          <w:rFonts w:cs="Simplified Arabic" w:ascii="Simplified Arabic" w:hAnsi="Simplified Arabic"/>
          <w:b/>
          <w:bCs/>
          <w:color w:val="FF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left"/>
        <w:rPr/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>هر شخص با انصافی به جستجوی حقیقت می یر دازد</w:t>
      </w: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36"/>
          <w:szCs w:val="36"/>
          <w:rtl w:val="true"/>
          <w:lang w:bidi="fa-IR"/>
        </w:rPr>
      </w:r>
    </w:p>
    <w:p>
      <w:pPr>
        <w:pStyle w:val="Normal"/>
        <w:numPr>
          <w:ilvl w:val="0"/>
          <w:numId w:val="11"/>
        </w:numPr>
        <w:bidi w:val="1"/>
        <w:ind w:left="720" w:right="0" w:hanging="360"/>
        <w:jc w:val="both"/>
        <w:rPr>
          <w:rFonts w:ascii="Simplified Arabic" w:hAnsi="Simplified Arabic" w:cs="Simplified Arabic"/>
          <w:color w:val="000000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00000"/>
          <w:sz w:val="28"/>
          <w:sz w:val="28"/>
          <w:szCs w:val="28"/>
          <w:rtl w:val="true"/>
          <w:lang w:bidi="fa-IR"/>
        </w:rPr>
        <w:t>أَحَبُّ الأَشْيَاءِ عِنْدِي الإِنْصَافُ</w:t>
      </w:r>
      <w:r>
        <w:rPr>
          <w:rFonts w:cs="Simplified Arabic" w:ascii="Simplified Arabic" w:hAnsi="Simplified Arabic"/>
          <w:color w:val="000000"/>
          <w:sz w:val="28"/>
          <w:szCs w:val="28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color w:val="000000"/>
          <w:sz w:val="28"/>
          <w:sz w:val="28"/>
          <w:szCs w:val="28"/>
          <w:rtl w:val="true"/>
          <w:lang w:bidi="fa-IR"/>
        </w:rPr>
        <w:t>لَا تَرْغَبْ عَنْهُ إِنْ تَكُنْ إِلَيَّ رَاغِبًا وَلَا تَغْفَلْ مِنْهُ لِتَكُونَ لِي أَمِينًا وَأَنْتَ تُوَفَّقُ بِذَلِكَ أَنْ تُشَاهِدَ الأَشْيَاءَ بِعِيْنِكَ لَا بِعَيْنِ العِبَادِ وَتَعْرِفَهَا بِمَعْرِفَتِكَ لَا بِمَعْرِفَةِ أَحَدٍ فِي البِلَادِ</w:t>
      </w:r>
      <w:r>
        <w:rPr>
          <w:rFonts w:cs="Simplified Arabic" w:ascii="Simplified Arabic" w:hAnsi="Simplified Arabic"/>
          <w:color w:val="000000"/>
          <w:sz w:val="28"/>
          <w:szCs w:val="28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color w:val="000000"/>
          <w:sz w:val="28"/>
          <w:sz w:val="28"/>
          <w:szCs w:val="28"/>
          <w:rtl w:val="true"/>
          <w:lang w:bidi="fa-IR"/>
        </w:rPr>
        <w:t>فَكِّرْ فِي ذَلِكَ كَيْفَ يَنْبَغِي أَنْ تَكُونَ</w:t>
      </w:r>
      <w:r>
        <w:rPr>
          <w:rFonts w:cs="Simplified Arabic" w:ascii="Simplified Arabic" w:hAnsi="Simplified Arabic"/>
          <w:color w:val="000000"/>
          <w:sz w:val="28"/>
          <w:szCs w:val="28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color w:val="000000"/>
          <w:sz w:val="28"/>
          <w:sz w:val="28"/>
          <w:szCs w:val="28"/>
          <w:rtl w:val="true"/>
          <w:lang w:bidi="fa-IR"/>
        </w:rPr>
        <w:t xml:space="preserve">ذَلِكَ مِنْ عَطِيَّتِي عَلَيْكَ وَعِنَايَتِي لَكَ فَاجْعَلْهُ أَمَامَ عَيْنَيْكَ 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  <w:lang w:bidi="ar-JO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بهاءالله، الكلمات المكنونة العربية، رقم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2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11"/>
        </w:numPr>
        <w:bidi w:val="1"/>
        <w:ind w:left="720" w:right="0" w:hanging="360"/>
        <w:jc w:val="both"/>
        <w:rPr/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منصفند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فحص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تحقيق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تدقيق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فحص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تدقيق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هدايت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ميشود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بگويد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فلان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اطاق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شمعی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خاموش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سامع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فحص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ببيند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روشن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ميشنود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فلان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باغ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درختان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شکسته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شاخ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تلخ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ثمر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گلها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زنهار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نزديک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نرويد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لابدّ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منصفند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قناعت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نميکنند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ميگويند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ميرويم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ميبينيم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تحرّی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مينمائيم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فحص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تدقيق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درختهای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باغ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اعتدالست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ساقه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راستی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برگها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سبزی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شکوفه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معطّری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ميوه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حلاوت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گلها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طراوت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ميگويد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الحمد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للّه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باغ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يافتم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هدايت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شد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22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</w:r>
    </w:p>
    <w:p>
      <w:pPr>
        <w:pStyle w:val="Normal"/>
        <w:numPr>
          <w:ilvl w:val="0"/>
          <w:numId w:val="11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تحرّی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قصص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روايات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روايات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مختلف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مايهء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24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lang w:bidi="ar-JO"/>
        </w:rPr>
      </w:pPr>
      <w:r>
        <w:rPr>
          <w:rFonts w:cs="Simplified Arabic" w:ascii="Simplified Arabic" w:hAnsi="Simplified Arabic"/>
          <w:b/>
          <w:bCs/>
          <w:color w:val="FF0000"/>
          <w:sz w:val="36"/>
          <w:szCs w:val="36"/>
          <w:rtl w:val="true"/>
          <w:lang w:bidi="ar-JO"/>
        </w:rPr>
      </w:r>
    </w:p>
    <w:p>
      <w:pPr>
        <w:pStyle w:val="Normal"/>
        <w:numPr>
          <w:ilvl w:val="0"/>
          <w:numId w:val="8"/>
        </w:numPr>
        <w:bidi w:val="1"/>
        <w:ind w:left="720" w:right="0" w:hanging="360"/>
        <w:jc w:val="both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طالب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ذات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مقدّسی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يابد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منجذب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فيض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يزدان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پروانه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عاشق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زجاجی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برافروزد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بمثابه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بلبل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مفتون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گلشنی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برويد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مغرب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طالع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محتجب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بمشرق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غربرا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غروب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شمرد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تحرّی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فيوضات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تجسّس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اشراقات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رحمانيّه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واضح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آشکار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يهود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متمّسک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بافق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موسوی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نبودند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ناظر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بشمس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مطلع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مسيحی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جلوه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رحمانی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مينمودند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افسوس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بلفظ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متمسّک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فيض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جلوه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ربّانی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ماندند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حضرت عبدالبهاء، مفاوضات، ید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lang w:bidi="ar-JO"/>
        </w:rPr>
      </w:pPr>
      <w:r>
        <w:rPr>
          <w:rFonts w:cs="Simplified Arabic" w:ascii="Simplified Arabic" w:hAnsi="Simplified Arabic"/>
          <w:b/>
          <w:bCs/>
          <w:color w:val="FF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>طالب صادق به هدف و مقصود حقیقی خود واصل میگردد</w:t>
      </w: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0"/>
          <w:szCs w:val="20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left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یئ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ا 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دّ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>حضرت بهاءالله، هفت وادی، وادی طلب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)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left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فِي أَوَّلِ القَوْلِ امْلِكْ قَلبًا جَيِّدًا حَسَنًا مُنِيرًا لِتَمْلِكَ مُلْكًا دَائِمًا بَاقِيًا أَزَلاً قَدِيْمًا </w:t>
      </w:r>
    </w:p>
    <w:p>
      <w:pPr>
        <w:pStyle w:val="Normal"/>
        <w:bidi w:val="1"/>
        <w:ind w:left="0" w:right="0" w:firstLine="720"/>
        <w:jc w:val="left"/>
        <w:rPr>
          <w:rFonts w:ascii="Simplified Arabic" w:hAnsi="Simplified Arabic" w:cs="Simplified Arabic"/>
          <w:color w:val="FF0000"/>
          <w:sz w:val="24"/>
          <w:szCs w:val="24"/>
          <w:lang w:bidi="ar-JO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الكلمات المكنونة العربية، رقم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1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color w:val="FF0000"/>
          <w:sz w:val="28"/>
          <w:szCs w:val="28"/>
          <w:lang w:bidi="ar-JO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numPr>
          <w:ilvl w:val="0"/>
          <w:numId w:val="4"/>
        </w:numPr>
        <w:bidi w:val="1"/>
        <w:ind w:left="720" w:right="0" w:hanging="360"/>
        <w:jc w:val="left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طالب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صادق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وصال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مطلوب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چيزی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نجويد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حبيب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وصال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محبوب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مقصودی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نباشد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>حضرت بهاءالله، هفت وادی، وادی طلب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28"/>
        <w:szCs w:val="28"/>
        <w:rFonts w:cs="Symbol"/>
        <w:lang w:bidi="fa-IR"/>
      </w:rPr>
    </w:lvl>
  </w:abstractNum>
  <w:abstractNum w:abstractNumId="3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  <w:color w:val="000000"/>
      </w:rPr>
    </w:lvl>
  </w:abstractNum>
  <w:abstractNum w:abstractNumId="4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28"/>
        <w:szCs w:val="28"/>
        <w:rFonts w:cs="Symbol"/>
        <w:color w:val="000000"/>
        <w:lang w:bidi="ar-JO"/>
      </w:rPr>
    </w:lvl>
  </w:abstractNum>
  <w:abstractNum w:abstractNumId="8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  <w:color w:val="000000"/>
      </w:rPr>
    </w:lvl>
  </w:abstractNum>
  <w:abstractNum w:abstractNumId="9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  <w:color w:val="000000"/>
      </w:rPr>
    </w:lvl>
  </w:abstractNum>
  <w:abstractNum w:abstractNumId="10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11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28"/>
        <w:szCs w:val="28"/>
        <w:rFonts w:cs="Symbol"/>
        <w:lang w:bidi="ar-J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Symbol" w:hAnsi="Symbol" w:cs="Symbol"/>
      <w:sz w:val="28"/>
      <w:szCs w:val="28"/>
      <w:lang w:bidi="fa-IR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  <w:color w:val="000000"/>
      <w:sz w:val="28"/>
      <w:szCs w:val="28"/>
      <w:lang w:bidi="ar-JO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  <w:color w:val="00000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  <w:color w:val="00000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28"/>
      <w:szCs w:val="28"/>
      <w:lang w:bidi="ar-JO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