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bidiVisual w:val="true"/>
        <w:tblW w:w="974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88"/>
        <w:gridCol w:w="7660"/>
      </w:tblGrid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عنوان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Cs w:val="40"/>
                <w:lang w:bidi="ar-JO"/>
              </w:rPr>
            </w:pP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رساله استدلاليه در جواب و حل ردود و شكوك ملّا جواد ويلانى و ملّا عبدالعلى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صاحب اثر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جناب طاهره</w:t>
            </w:r>
          </w:p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قُرَّة العين </w:t>
            </w:r>
          </w:p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فاطمة بنت محمد صالح برغانى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1817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–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1852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مأخذ اين نسخه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كتاب ظهور الحق جلد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صفحه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378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-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393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165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بديع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ساير مآخذ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محل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مخاطب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</w:tbl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color w:val="000000"/>
          <w:sz w:val="36"/>
          <w:sz w:val="36"/>
          <w:szCs w:val="36"/>
          <w:rtl w:val="true"/>
        </w:rPr>
        <w:t>بسم اللّه الرحمن الرحيم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الحمد للّه الذى لم يجعل للخلق على معرفة نفسه سبيلا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علا بعلوّ ذاتيته عن وصف اهل الانشاء لانه کان عليا کبيرا و الصلوة و السلام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على الحجاب المتلأل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ئ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الذى خلقه اللّه لنفسه و طهره عن دلالة غيره و ارسله الى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غيره و جعله سراجا منيرا و على ذوى القربى الذين قربهم اللّه الى نفسه و قرن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طاعتهم بطاعته و معصيتهم بمعصيته و عبر عن ولايتهم بالوهيته و جعلهم للخلق دالا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دليلا و على شيعتهم و ابوابهم المتمح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صين فى طاعتهم و السارعين الى ولايتهم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المقتفين بآثارهم و الواقفين ببابهم عباد مکرمون الذين کانوا لاهل السموات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نجما مضيئا و بدرا منيرا خصوصا على المقبل بکله اليهم و المنقطع عما سوهم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الحامل لامرهم سر الاسرار و نور الانوار الذى قد کان فى بحبوحة الجمال خلف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القاف اى قاف القلب مکنونا و مخزونا و لعنة اللّه على من نظر الى جلالته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بغيره کما قال الحج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ة عج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ل اللّه فرجه فى تفسيره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فلا تيئسوا بال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شارة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لىّ ف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  <w:lang w:bidi="fa-IR"/>
        </w:rPr>
        <w:t>إ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الکلمة مطه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رة عن ال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شارة و نفيها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)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هو اللّه ربنا قد کان على کل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شئ شهيدا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شراه بثمن بخس و نسى حظ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ه فصار منکرا مسيئا و مذنبا غبيا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بعد چنين گويد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اين امهٴ خاطئهٴ جانيه تراب اقدام جوارى فاطمة صلوات اللّه عليها غرض از تحرير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اين کلمات بحسب اقتضاى وجوب تکليف اين منغمرهٴ در بحر خطيئات آن است که نوشتهٴ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کدورت سرشتهٴ از بعض اصحاب رسيد و سبب تراکم افواج هموم و غموم عبارات بلا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اعتبارش گرديد وين عجب که بسيارى حق حق را نشناخته شتافتند و چون خيالات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شهوانيهٴ خود را که دليل از جهت معرفت آيت بديعهٴ غيبيه مصور نيافتند لهذا در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بوتهٴ امتحان گداختند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ِبَ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  <w:lang w:bidi="fa-IR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ه کان ذو البأس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الشديد زيرا که سبک شمرده‌اند امر عظيمى را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که رب عظيم عظيم شمرده و خيال نمودند که حق و سنت غير متبدلهٴ او همان است 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در نزد ايشان مشهود و هويدا است و بدقت نظر و صفاء بقباحت و شناعت اين اعتقاد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فاسد ننگريستند که کفريست عظيم دست پروردگار بسته نيست بديع لا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من شئ است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عنده مفاتيح العنيب لا يعلمها الا هو و او را علوم غيبيه و امتحانات شديده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ميباشد که اولياء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اصفياى او که آيهٴ تطهير در شأن ايشان نازل خائف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هراسان‌اند و هميشه کلمهٴ بداء را در مقام اثبات بشيعيان خود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فهمانيدند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ْ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ئ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 در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نزد تراجمهٴ مشيت و السنهٴ ارادهٴ او چه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اسرار نهفته نهان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ما وصل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لى الخلق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لف غير معطوفة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)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 کما کان سبحان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اللّه که چه مقدار ضعيف و نادان هستيم ما بيچارگان و چه بسيار جهول و ظالم بر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نفس خود که دست امام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عليه السلام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را که يد اللّه است بسته ميدانيم سبحانه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سبحانه هو المتصر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 فى الم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لک کيف يشاء بما يشاء و هو اللّه کان علي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حميدا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آه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آه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ما هکذا الظن بهم 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هم يت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بعون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هوائهم و لا يدخلون الباب سج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دا ليکونوا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من الفائزين واحسرة ثم واحسرة عليهم 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لقوا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نفسهم 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يديهم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لى التهلکة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وردنا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لى المهلکة العظيمة العظيمة و هم لا يشعرون هذه فتنة يضل بها من يشاء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يهدى بها من يشاء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ه عزيز حکيم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هر چند آن نوشته را در نزد اولى الالباب جوابى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نبود لکن چون رد جواب واجب بعضى از مضامين خلاف آئينش را بر سبيل اجمال بيان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مينمائيم و در مقام جواب بحول ربى و قوته بر ميآئيم هر چند بسيارى از کلماتش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مزخرفات ميباشد که 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ه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نگر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يستن 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ه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او فرائصم مرتعش گرديده از جر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  <w:lang w:bidi="fa-IR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ت کاتبش که از جهل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ناشى شده خلاصه 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مضمون اول آنکه بعد از آنکه وارد بزم حضور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نور الانوار گرديدم مرد عربى در محضر فصل خطاب در مقام 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 و جواب بر آمد 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من عربى هستم و از نزد اخباريين آمده‌ام تا شما را امتحان نمايم که آنچه را از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مسائل موافق خيال من جواب فرمائيد تصديق شما نموده بجانب قوم خود رجوع نموده 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ايشان نيز تصديق نمايند پس سئوال نمود از رکعتين اخيرتين صلوة جماعت که آيا حکم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او ج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ر است يا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  <w:lang w:bidi="fa-IR"/>
        </w:rPr>
        <w:t>إِ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فات حج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ة اللّه العظمى فرمودند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خفات و شيخ از دليل سئوال نمود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فرمودند آيهٴ قرآن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شيخ در مقام رد متمم آيه را خواند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يلا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و بناى مجادله را از جهل خود با حق مطلق گذاردند تا آنکه آن بزرگوار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)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جواب او نسيت از لسان حقيقت نثار اظهار فرمودند و آن بيچاره فقير در مقام انکار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بر آمد چونکه موافق آن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قاعدهٴ مصورهٴ در خيال خود را که ميزان قرار داده بود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نديده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جواب او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لا آنکه شيخ 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ی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بايستى بضرورت مذهب و کتاب اللّه و احاديث آل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اللّه و اد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عاى مد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عى و شاهد و آيت او که بر طبق مد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عا اد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عا مينمايد و سنت غير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متبد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لهٴ حق در اجراء امتحان و طور و عادت او در افتتان نظر نمايد و اينرا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فهميده داشته باشد که امتحان حجة اللّه ميزانش در نزد خلق آشکار و هويدا نيست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﴿لا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  <w:lang w:bidi="fa-IR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موردش اينجا است پروردگار آيهٴ را که نسخ فرموده آيهٴ ديگر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نصب ميفرمايد و حجت و بينهٴ او را قرار ميدهد آنچه خود ميخواهد لاخراج الضغاين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التمحيص و الافتتان و تمييز الانسان من غير الانسان اگر آيات آيهٴ لاحقه بمثل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آيات آيهٴ سابقه باشد و بهمان قواعد موافق آيد پس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آبا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ءَ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را چرا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پيشينيان دليل خود قرار داده‌اند در انکار حق و اگر علمى از آيات آيهٴ بديعه در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نزد قوم باشد پس آيه مبارکه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 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وا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وا 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>[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ِهِ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  <w:lang w:bidi="ar-JO"/>
        </w:rPr>
        <w:t>]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  <w:lang w:bidi="fa-IR"/>
        </w:rPr>
        <w:t>إ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ظ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ًّ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بچه سبب نازل گرديد اى مسکين اگر بامدادات و فيوضات سابقه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که از آيهٴ سابقه بتو رسيده و تو در کتاب خيال خود ثبت نمودهٴ و مشهود نزد تو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مدرک مدارک شهوديه گرديده بتوانى بآن آلات و صور خياليه درک آيات بديعهٴ غيبيه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نمائى پس چه ميفرمايد در وصف کف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ار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وا 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غ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 ﴿و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آذ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ْ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 ﴿و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َإ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>[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>]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ى اله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>[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یَسمَعُوا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 xml:space="preserve">]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>[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یُبصِرُونَ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>]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﴾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واين را فهميديد که فرمود امام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عليه السلام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زمان لاحق با سابق بمثل آب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در جريان و اختلاف در سنت الهى نيست در امتحان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﴾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اى الناس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  <w:lang w:bidi="fa-IR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﴾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پس بمذهب شما که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 بر آن هستيد آن کسانيکه رد آيات رسول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اللّه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صلى اللّه عليه و آله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نمودند مقصر نيستند زيرا که آيات قرآن را چون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ی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فهميدند حج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ت نم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ی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دانستند 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ه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خدمت رسول اللّه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)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شتافته آيهٴ مسيح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)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معجزهٴ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کليم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)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طلب مينمودند آن بزرگوار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)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در جواب ميفرمودند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  <w:lang w:bidi="fa-IR"/>
        </w:rPr>
        <w:t>أ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َّ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 ﴿و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 ﴿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﴾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معجزهٴ من همين آيات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را پروردگارم قرار داده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ش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ش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ْ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ِيٌّ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﴾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ميگفتند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﴿آم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ِهِ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 ﴿ل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لَا 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>[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نُزِّلَ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  <w:lang w:bidi="fa-IR"/>
        </w:rPr>
        <w:t>عَلَیهِ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>]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آي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ٌ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که مراد از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اين آية آن آية را ميجستند که موافق قواعد ايشان باشد و بفهم شهودى ايشان راست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آيد آنگاه تصديق نمايند آيا شيخ آيهٴ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آية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ِ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را فراموش نموده و آيهٴ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>[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>]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ثب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را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نشنيد مهلا يا شيخ او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لا ميبايست بنظر اعتبار بنگرى که اين مد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عى اد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عاى چه مقام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مينمايد و شاهد او چيست بر اثبات حقيت قد علم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ولو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لباب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الاستدلال على ما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هنالک لا يعلم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بما هيهنا آيا نه اين است که اين بزرگوار اد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عاى مقام عبود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محضه و اطاعت صرفه ميفرمايند و حجت و بينهٴ ايشان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على الانام تفسير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مبارک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صحيفهٴ مکنونه ميباشد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ى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آية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 ﴿قال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>[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>]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آية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 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 ﴿ق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ل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خلاصه مفتاح فهميدن حق را حق در انابه قرار فرموده نه بيمين و يسار در ارض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عادات دويدن 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 را حق تعالى شأنه و جلت عظمته له الشکر و الم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کالشمس فى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رابعة النهار آشکار فرمود بان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ش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َيٌ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موافق ضرورت مذهب و کتاب و سنت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بر ما واجب است 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 ردش سبب خلود جحيم آيا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نديدى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که منادى امام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عليه السلام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از ما فوق عرش الى تحوم ارضين ارضين ندا در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داد که هذا يوم جديد و انتم على اقتضاء کينوناتکم فى لبس من خلق جديد نفهميدن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بمقصد نرسيدن از جهت ورود بباب از غير باب است که آن آيهٴ ويرا که او 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ذن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اللّه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ظهار فرموده و بمشرق و مغرب رسانيده تو از او اعراض نموده در ارض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خيالات خود حيران در دوران بمثل قوم موسى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)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ج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گويان بهر جانب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شتابانى آيهٴ معرفت در اعلى مشعر فؤاد ميخواهى بخيالات نفسانيه درک نمائى ش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اک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ک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آي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ة مستورا و نسيت فرمودن سر الاسرار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)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از بابت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 ﴿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  <w:lang w:bidi="fa-IR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ئ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است امام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عليه السلام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شيعهٴ خصيص او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بتعليم او کل احکام را قادر است که از يک حرف قرآن استخراج نمايد خواندن شيخ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جاهل متمم آيه را حاکى او نقص قابليت شيخ است و اگر نه حجت اللّه کامل است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  <w:lang w:bidi="fa-IR"/>
        </w:rPr>
        <w:t>ؤ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ال ديگرت آنکه چه نسبت است در بين کلمهٴ بديعه و بابين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)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مضمون ديگر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آنکه 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  <w:lang w:bidi="fa-IR"/>
        </w:rPr>
        <w:t>ؤ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ال نموده بوديد از نسبت بين صفت و موصوف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شما در مقام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اثبات صفات در مقام علم بر ذات حق استدلال مينمائيد و در مقام معرفت نفس اللّه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علم باللّه را روح و خيال خود را که مسمى بعمل نموده جسم ميدانيد و حديث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بشهادة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کل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موصوف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ه غير الصفة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)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را فراموش مينمائيد بعد طعن بر صوفيهٴ ملاحده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مينمائيد و خود را از عارفان بلسان نوران نيران بابان آخران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صلى اللّه عليهما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ميشماريد در کدام مقام ايشان اين بيان را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فرمودند که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بين حق و خلق ربط و نسبت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است سبحانه سبحانه ربهما عم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يقول المقص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رون علو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کبيرا حج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اللّه العظمى از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نهايت مرحمت و عفو شما را بباطن مطالب ايشان ميکشاند و شما صورتى اخذ نموده در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مقام مجادله از جهل بر ميآئيد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اللّه لعلى خلق عظيم و لقد قلتم کلمة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الکفر فکفرتم بعد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کنتم مسلمين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معلوم گرديد که کلام آن بزرگوار را 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سرالاسرار است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نفهميدهٴ استغفر اللّه الذى لا اله الا هو آيا که ميتواند کلام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ايشان را در مقام تفسير و بيانش بر آيد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اگر درياها مرک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 شود وصف الف غير معطوفه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نخواهد شد زيرا که حاکى از متکل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 بى مثل بى نظير است لکن آنچه را از تفضل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احسان در مقام بيان باين اقل از ذره او دونها تجل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ى فرموده در مقام 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  <w:lang w:bidi="fa-IR"/>
        </w:rPr>
        <w:t>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مقامى خود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عرضه ميدارم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نه آنکه بابين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)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در ضلالت بودند و کلام ايشان ناقص است کل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ثم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کل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اليوم آن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دو بزر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گوار را در صفحهٴ امکان بجز اين نقطه نقطهٴ دائرهٴ وجود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)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کسى نشناخته و نخواهد شناخت و احدى از خلق قدر ايشانرا بمثل ايشان ندانسته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و نخواهد دانست نظر بمحکمات بيانات ايشان که در وصف آن نوران نيران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)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در مقام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بيان اظهار فرمودند بنما از تفسير مبارک و زيارت و شرح اقول و چشمى بمال و درک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نما که اين حرارت از محبت آندو بزرگوار در اشتعال نيامده بلکه از شيطان رجيم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است که از عداوت ميخواهد مخلد در نيرانت نمايد البته با هرک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 از راهى که بتواند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ميآيد وسوسه مينمايد خلاصهٴ کلام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ى ص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اط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 xml:space="preserve">...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highlight w:val="yellow"/>
          <w:rtl w:val="true"/>
        </w:rPr>
        <w:t>الى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highlight w:val="yellow"/>
          <w:rtl w:val="true"/>
        </w:rPr>
        <w:t xml:space="preserve">قوله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پارهٴ از مکالمات مل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عبدالعلى را در مقام تائيد مطلب سطر نموده بوديد هر چند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ارادات او مثل ابحاث شما از کثرت وضوح بطلانش مستغنى از بيان است لکن چونکه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مندرج در کتاب خود نموده بودى لهذا مذکور ميشود که سئوال نمود مل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عبدالعلى از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حج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ة اللّه العظمى که حج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ت و آيت شما بر اثبات حقيت چيست فرمودند که تفسير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صحيفهٴ مکنونه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ش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ش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عرض نمود که عامهٴ خلق نم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فهمند آيات را از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آنجهت حجت عامه نيست فرمودند نبأ کبرى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)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که قرآن را عوام الناس نم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فهمند چه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نوع حجيت آنرا يافته که کل انحاء علوم را در او مندمج و مندرج ميدانى که از يک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حرف سورهٴ توحيد کل احکام را مستخرج ميدانى عرض کرد که قرآن را با مبين حجت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ميدانم زيرا که اهل بيت طهارت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)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بيان اسرار و انحاء علوم او را نمودند لهذا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حجت است اگر قرآن بنفسه حجت باشد پس قول عمر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[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بن الخطّاب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]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ثابت که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حسبنا کتاب اللّه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)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گفت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اين خلاف ضرورت مذهب است يا معشر اولى الابصار بنگريد بنظر اعتبار که بچه فهم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بچه نظر اين محتجبين باستار داخل ديار آل اللّه الاطهار گرديده و قائم در خدمت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سر الاسرار لسان خود را مطلق العنان در ميدان اظهار اسرار نهانيهٴ خود نموده‌اند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بيچارهء مسکين تو که سرّدين محمد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صلوات اللّه عليه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را نفهميده و ناظر بعين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اغيار هستى حينى که نم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ی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فهمى خودت که چه ميگوئى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بحقيقت مطلب بر نخورده مطلب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را سبک شمرده در مقام طلب برنيامدى تا عاقبت بدست خود خود را بمهلکهٴ عظيم افکندى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سبحان اللّه مگر منکرين رسول اللّه غير اين سخنى داشتند که بيان تازه آورده 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موافق با قواعد ما نيست اگر راست ميگوئى از آنچه ما پرسيم موافق اهواء ما جواب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فرما و از آن امداداتى که در نزد ما حاضر است رزق ما قرار ده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  <w:lang w:bidi="fa-IR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وا﴾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آي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در جواب ميفرمودند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  <w:lang w:bidi="fa-IR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ى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ٌ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>[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فَأْتُوا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 xml:space="preserve">]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اى معشر جهال پروردگار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جل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ش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رفع ق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از آن است که حجتى بجانب خلق خود فرستد تا حجت را بر ايشان تمام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فرمايد و آيه و بينه او را ناقص عطا فرمايد وين طرفه و عجب آنکه آن آيه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يستطيعوا الجن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نس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 يأتوا بمثله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ميباشد لکن ناقص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ش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َيٌ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است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مؤث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 در حجيت آورنده خود نيست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  <w:lang w:bidi="fa-IR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است و علم اللّه ناقص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است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؟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حال سئوال مينمايم که اگر بنفسه آيات قرآنيه دليل اثبات حقيت نميبود چرا در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حينى که قوم آيات غير قرآن را طلب مينمودند که موافق خيال ايشان باشد آيهٴ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آي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ِ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م﴾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فلا تظهر من الغيب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را جواب 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  <w:lang w:bidi="fa-IR"/>
        </w:rPr>
        <w:t>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شنيدند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؟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اگر تمام نبود و ايشان طالب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بودند و پروردگار عطا نمى فرمود حال قوم مقصر هستند يا پرورد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گار ايشان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را حيران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گذارده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؟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ان فرمائيد تعالى اللّه عم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يصف الظ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المون فى آياته علو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کب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بلکه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مقصر قوم خود بودند که از نظرات نفسانيه و حرکات شيطانيه عين بصيرت خود را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محجوب نموده واقف بباب از باب داخل نميشدند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دى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الغ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اى ما غاب من مدارکهم و مشاعرهم و ما کان عندهم مشهودا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بلکه همانکه ديدند مثل ندارد بر ايشان لازم بود که ايمان آوردند آه ثم آه 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اين آيهٴ مبارکه حجت را بر خاص و عام تمام نموده که چون قوم در مقام مجادله بر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ميامدند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 اس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ى 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ى 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ى الس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ْ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آي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ش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ى اله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ى 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الج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>[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>]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ءُ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>[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>]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ُسَ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ى الم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نظر بنمائيد بآيات قرآنيه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خواهيد فهميد که شماها نيز قدم بقدم پيشينيان برميداريد پس چرا ايشانرا طعن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مذمت مينمائيد اين بزر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گوار سرّ دين رسول را بيان مينمايد که پرورد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گار عالم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خواسته امتحان نمايد خلق را که آيا حقيقة ايمان برسول اللّه آورده‌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اند يا تابع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کثرات و نظرات نفسانيه ميباشند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و جناب شيخ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صلوات اللّه عليه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نيز در کتاب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رجعت ذکر نموده است که فرمود صادق آل محمد که وحى بر قائم ما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سلام اللّه عليه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ميرسد آنشخص خاص عرض کرد يابن رسول اللّه مگر وحى بر غير رسول اللّه نازل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ميشود فرمودند نه از آن بابت که بر رسول اللّه نازل ميشد بر اينکه او رسول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اللّه بوده بلکه ميفرمايد خداوند در کلام خودش 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ى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ى﴾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ى الن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 قائم افضل از مادر موسى و نحل است در نزد پروردگار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يا قر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العين فلا تظهر من الغيب شيئ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ليختلف الناس حول الباب فقل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حج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تى هذا الکتاب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من عند اللّه فمن شاء فليؤمن و من شاء فليکفر فو ربکم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حج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ة اللّه لحق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و هو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عظم ال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يات من عند اللّه بالحق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على عبده و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حج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ة اللّه بعد هذا الکتاب على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العالمين قد کان على الحق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بالحق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الوفى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بليغا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CC"/>
          <w:sz w:val="36"/>
          <w:szCs w:val="36"/>
          <w:rtl w:val="true"/>
        </w:rPr>
        <w:t>[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قيوم الاسماء</w:t>
      </w:r>
      <w:r>
        <w:rPr>
          <w:rFonts w:cs="Naskh MT for Bosch School" w:ascii="Naskh MT for Bosch School" w:hAnsi="Naskh MT for Bosch School"/>
          <w:color w:val="0000CC"/>
          <w:sz w:val="36"/>
          <w:szCs w:val="36"/>
          <w:rtl w:val="true"/>
        </w:rPr>
        <w:t>]</w:t>
      </w:r>
      <w:r>
        <w:rPr>
          <w:rFonts w:cs="Naskh MT for Bosch School" w:ascii="Naskh MT for Bosch School" w:hAnsi="Naskh MT for Bosch School"/>
          <w:color w:val="0000CC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ما کان اللّه ليظلم الناس بآية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ناقصة لا يدرکونها و لا يتعق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لونها بل کان الناس انفسهم يظلمون اى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مستان بادهٴ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غرور بايد از باب اين ديار که فؤاد است با دليل حکمت داخل گرديد لا بالمجادلة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الاعتراض و ابتلاء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النفس بالاعراض و الامراض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يا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هل ال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رض ات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قو اللّه فى ذلک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الورقة المنبتة من الشجرة ال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حدي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ة هذا ف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بالحق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لحق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کما هو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اللّ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و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وليائه على الحق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لحق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ّ </w:t>
      </w:r>
      <w:r>
        <w:rPr>
          <w:rFonts w:cs="Naskh MT for Bosch School" w:ascii="Naskh MT for Bosch School" w:hAnsi="Naskh MT for Bosch School"/>
          <w:color w:val="0000CC"/>
          <w:sz w:val="36"/>
          <w:szCs w:val="36"/>
          <w:rtl w:val="true"/>
          <w:lang w:bidi="ar-JO"/>
        </w:rPr>
        <w:t>[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  <w:lang w:bidi="ar-JO"/>
        </w:rPr>
        <w:t>قيوم الاسماء</w:t>
      </w:r>
      <w:r>
        <w:rPr>
          <w:rFonts w:cs="Naskh MT for Bosch School" w:ascii="Naskh MT for Bosch School" w:hAnsi="Naskh MT for Bosch School"/>
          <w:color w:val="0000CC"/>
          <w:sz w:val="36"/>
          <w:szCs w:val="36"/>
          <w:rtl w:val="true"/>
          <w:lang w:bidi="ar-JO"/>
        </w:rPr>
        <w:t>]</w:t>
      </w:r>
      <w:r>
        <w:rPr>
          <w:rFonts w:cs="Naskh MT for Bosch School" w:ascii="Naskh MT for Bosch School" w:hAnsi="Naskh MT for Bosch School"/>
          <w:color w:val="0000CC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آي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وا 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ج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  <w:lang w:bidi="ar-JO"/>
        </w:rPr>
        <w:t>ءُ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اين مقام مجاهده است نه مجادله و مقام ايمان بغيب است نه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مشاهده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موردش اينجا است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 ﴿ف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>[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عَلَ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  <w:lang w:bidi="fa-IR"/>
        </w:rPr>
        <w:t>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غَیْبِهِ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>]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ا﴾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 هو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﴿ي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﴾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در اين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مقامات وارد گرديده اى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بيچاره‌ها شماها ادعاى معرفت مينمائيد و خود را از اهل لسان بابان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)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ميشماريد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اين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مقام اختيار و تکليف و خلق کينونات است باقتضاء قبول ايشان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خ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غ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ُ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يعنى چه 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ين مفادش کجا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؟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خلاصه طول کلام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مورث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فهم شما نميشود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اللّه يهدى من يش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ء و يضل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يشاء و قرآن حجتى است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کامل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 آيهٴ است بالغ شامل در مقام حجيت احتياج بمبين ندارد زيرا که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ش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َيٌ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ميباشد و حاکى از مقام متکلم او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بعد از اينکه مکلف مجاهده نمود و چشم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از خيالات و اعتبارات نفسانيه پوشانيد و خود را عبد ذليل و مولاى جليل را متصرف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ديد و از باب انابه و توبه و خشوع و خضوع در آمده و جمال حجيت قرآن را بانه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ش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َيٌ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است بنظر فؤاد و حقيقت ذات خود که مستمد از رب الارباب است بى پرده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ديد و اقرار برسول و آورندهٴ او نمود آنوقت بر او واجب است که نفس را در مقام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بيان عبارات و تبيان اشاراتش مطلق العنان ننمايد و قدم جرئت در فهم آيات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اسرار حق بر ندارد و بداند که او را حامل و مبينى که محيط بکل احکام او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باشد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در هر عصرى لازم ليعلم کل اناس مشربهم اى جاهل مقام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حسبنا کتاب اللّه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اين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مقام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نيست و قائل اين قول باطل و عاطل اظهار کفر و بغض خود را در 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ی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نمقام ننمود بلکه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ابو جهل و سائر مشرکين ابراز نمودند از جمله مطاعن شما بر بالاسريه خذلهم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اللّه آن بود که موارد کلام را نفهميده خلط مبحثين مينمايند چه شد شما را 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مقام حجيت و آيتيت قرآن را با آنکه او را مبينى و حافظى لازم است امتياز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نميدهيد اينمقام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وا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اشارة من علم من قبله ميباشد آن مقام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تأويله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اللّه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الر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است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خلاصه طول کلام مثمر ثمرى نيست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ى ص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اط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از کلمات مسطرات حزن و کدورت اعتبارت آنکه بعد از 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 و جواب با رب الارباب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مظهر لطف و احسان ملک وها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 در مقام آنکه ترا از ظلمات خيالات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حيرت استدلالات بر آورده از جام وحدتت سيراب نمايند تا آسوده شوى بلسان حقيقت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نثار فرمودند که آيا نوشتجات ما را ديده و قبول دارى و حق ميدانى جواب آنکه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بعضى را فهميده و حق ميدانم و بعضى را نم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ی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فهمم اين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کلام شما و انکارت از بابت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ميباشد بايد آنچه را فهميدهٴ محکم قرار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دهى و و اقرار نمائى و آنچه برتو متشابه است رد بمحکم نمائى و بتوبه و انابه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بکوشى تا بفهمى و قول ديگرت آنکه ميشود که حق سبحانه حق را در غير محلش قرار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دهد چنانچه اسم اعظم را ببلعم بن باعور عطا فرمود که با عيسى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)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در افتاد اللّه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اکبر که از ظاهر مذهب و ملت نيز گذشتيد سبحان اللّه اين چه نوع اعتراض است 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نموده‌ايد جواب خود را خود گفتهٴ که بلعم با عيسى در افتاد و اينهمه نزاع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اختلاف 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مگر در غير اين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مقام است که آن حقى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که امر اللّه و حکم او است محل طيب و مظهر طاهر و عارى از شوائب غيريت ميخواهد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نصب او بر خداوند است تا کسى را بر پروردگار حجت نباشد تعالى اللّه عن ذلک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که حق را در غير محل قرار دهد علوا کبيرا بلکه حق را بمحلش قرار ميدهد بعد از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اظهار حامل حق کلمه حق را باقت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ضاى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من نبى الا اذا تمن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 القى الشيطان فى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امنية صورتى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از آن حق بيمعنى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 مثالى بيجا اهل باطل متلبس ميکردند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[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فَأَ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>]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ى 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 ز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يغ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فيت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بعونه ﴿ف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ى الش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ث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ُ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آي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﴾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بلعم بن باعور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ماداميکه مطيع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بود و حق را مى پرستيد محل اسم اعظم بود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وقتى که مخالفت نبى اللّه کرد از او بگرفت و بخودش واگذاشت و لکن محل حکم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داراى امرش عيسى بود طيب الذات و حق پرست در اطاعت او بودند و تابع حق و خبيث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الذات در اطاعت بلعم بود و تابع شيطان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خلاصه اين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کلمات از بديهيات مذهب است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احتياج بتسطير و بيان ندارد چونکه نوشته بودى در مقام جواب تسطيرش واجب گرديد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حال از تو سئوال مينمايم که بعد از جناب باب اللّه المقدم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)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پروردگار عالم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خلق را مهمل گذارده و بخود واگذاشته بعد از آنکه چندين سال ميباشد که نضج مواد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داده و بمرارت‌هاى بسيار و زحمتهاى بيشمار اوليا و صلحاى بندگان او اين بنيان را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ببيانات و استدلالات محکم نمودند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چند نفر نيز اين امر را قبول نمودند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واقف بباب و لائذ بجناب گرديدند حال پروردگار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آن نظام را از هم پاشيد و سنت غير متبدله او متبدل و عادت غير محوله او متحول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گرديد سبحانه سبحانه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شهد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نزل آية مبارکة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کبر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شرف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ختها 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 کلمة بديعة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﴿ل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ش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َيٌ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چنانچه سيد اکبر و نورانور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)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در اواخر ميفرمودند که 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قوم نزديک شد ارتحال ما و شما نفهميديد مطالب ما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را و درک ننموديد مقاصد ما را بعد از من امر عظيم است و امتحان شديد و اختلاف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خواهيد کرد ما مبشر بوديم از آن امر عظيم و شخصى از ارباب عقول در سفر زيارت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سلمان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)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عرض کرد يا سيدى حامل امر بعد از شما کيست بيان بفرمائيد فرمودند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للّه امر هو بالغه اينکلام را على السميرى آخر ابواب تکلم فرمودند وقتى 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پرسيدند باب بعد از تو کيست سيد باب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)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وقتى که اينطور فرمودند تو هم اين شد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که امر ايشان مثل امر ابواب است که در غيبت صغرى بودند استدراک فرمودند که امر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ما مثل امر ابواب نيست در مقام و موضعى ديگر سئوال نمودند فرمود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اللّه نميرسد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بمعرفت او کسى که بقدر ذرهٴ از حب دنيا در قلبش باشد من طلبه وجده تم کلامه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الشريف مراد از حب دنيا نظر و محبت بآنقواعد و خيالاتى است که در مشاعر و مدارک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سارى و جارى و مشهود است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دى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الغ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نوشته بودى که قرآن تأليف نمودم ابلغ و اکمل از تفسير مبارک مرحبا بک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بسيار خوب اولا تو 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  <w:lang w:bidi="fa-IR"/>
        </w:rPr>
        <w:t>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بايست معنى مثليت را بفهمى آن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وقت در مقام اظهار خدائى برآئى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معنى مثليت نه ترکيب تاليف حروف بيست و هشت گانه ميباشد که صورتى از آن برداشته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در مقام نقش و ارتسام برآئى بلکه مثليت وقتى درست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آيد که در جميع عوالم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بآنطور و آنصقع صادق آيد حال بفرما تو ادعاى اين مقام دارى که انک سر الاسرار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نور الانوار و سر شجرة الطور و وصف الحق و الظهور المطلق قد قامت السموات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الارض بوجودک و انت سر المستتر فى قلب النبى و السطر المسطر فى صدر الولى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الالمعى و ان من توقف فى امرک اقل من لمحة العين حبسه اللّه على الصراط سبعماة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خمسين الف سنة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اگر اين ادعا را ندارى پس مثل نياوردهٴ اگر دارى ثابت بفرما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للّه للّه آه آه ثم آه که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مرتکب شدى معصيتى را که نظام وجود خود را از 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پاشيدى و اللّه الذى لا اله الا هو که کسى از پيشينيان قدم جرئت را در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اينميدان بمثل تو مطلق العنان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ننموده اى واللّه که ننمود آه ثم آه از آنساعت که قلم گرفته بزعم خود در مقابل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حق نشستى و باب فيوضات نامتناهيه را بر روى خود بستى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اللّه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ذى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 که خانهٴ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خود را خراب کردى اگر بدانى که چه کردهٴ اگر صد هزار روح در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بدنت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باشد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قرب از لمح العين از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بدنت مفارقت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خواهد نمود ما هکذا الظ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بک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ذى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هو 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ظهور اين بزرگوار با اين لباس و ادعاى ايشان اينمقام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عظيم را با آيهٴ واحدة از تفسير مبارک مستغنى از جميع استدلالات است خودت مطلع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ميباشى که در اول ظهور امر اين بزرگوار بنده در قزوين بودم بمحض آنکه اين امر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را استماع نمودم قبل از آنکه تفسير مبارک و صحيفهٴ مکنونه را زيارت نمايم تصديق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نمودم زيرا که بنظر خالى از اغيار بحول و قوهٴ پروردگار نگريستم که اين امر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عظيم البته مظهر و محلى ميخواهد بعد از آنکه پروردگار رکن رابع و مظهر جامع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قريهٴ ظاهره را بخلق فهمانيده و ايشانرا بساحت قرب خود کشيده و از سم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علو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رفعت رزق ايشان را بارانيده پس بدليل حکمت بر او جل شأنه واجب است که ايشانرا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بخود وانگذارد بلکه نعمت را اعظم و فضل را اعم و احسان را اتم لازم است 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اظهار فرمايد زيرا که عادت او چنين جارى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گرديده و يوما فيوما کور در ترقى است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ما کان لفيضه تعطيلا الحمد للّه و المن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ة و الشکر که امر الان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کما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کان است 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حجة اللّه اعظم که وصفى از شيئيت در مقام ايشان ملحوظ نيست و نسبتى از غيريت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در مقام شناسائيش معلوم نه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اى آنکه چشم حق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بينيت را غبار خود بينى چنان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تيره و تار نمود که در مقام انکار حق واضح کالشمس فى رابعة النهار بر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آمدى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هيچ متألم و متأثر اصلا ابدا نگرديدى 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احسرة عليک ثم واحسره که استحوذ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عليک الشيطان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نساک ذکر اللّه درياب نفس خود را که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اللّه العظيم القادر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القاهر که اهلک هالکين و اخسر خاسرين الانرا گزيده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چرا و اگر اين بزرگوار حجة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اللّه نيست پس کيست و در محضر رب الارباب بانکار عذرت چيست اللهم الا اينکه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بگوئى الهى انکار کردم سببش آنکه ما فوق رتبهٴ عبدين تو که بابين از جانب امام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عليه السلام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بودند ادعا نمود ميفرمايد مگر نصى از کلام من يا اولياى يا ابواب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معصومين ايشان بتو رسيده که فوق مرتبهٴ ايشان رتبهٴ نيست و ايشان مستقل‌اند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حکم ايشانرا تغيير و تبديلى نيست مگر آيهٴ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>[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َئْنْ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>]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ئ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أَوْ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﴾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ت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ج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را نشنيدى و مذهب يهود را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نفهميدى اگر بگوئى که بدليل حکمت ميخواند و من موعظه و دليل مجادله طلب نمودم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بيان نفرمود بلکه فرمود من عبد هستم مأمور بامر مولايم او مرا امر فرمود که با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دليل حکمت شما را دلالت نمايم البته او حکيم و داناى اسرار است و تکليف نفرموده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شما را الا آنکه مقتضيات تکليف را آماده نموده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آتَا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ميفرمايد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 قادر قاهر و استبدلت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ذى هو خير بال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ذى هو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دنى و قلت مقالة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قوم موسى لن نصبر على آية واحدة ادع لنا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 يخرج من ارض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عاداتنا بدعوات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انياتنا حقيقة القثاء من الخيالات الباردة السيالة و حقيقة الفوم من الاوهام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التى زرعنا فى ارض عاداتنا الکاسدة الباطلة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نوشته بودى که تفسير مبارک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نامر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بوط بهم ميباشد اى مسکين بهمان نظرى که بتفسير نگر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يستهٴ بقرآن بنگر و نظر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نما يک آيه از احکام و يکى از قصص و يک آيه از کفر کفار بردار و ببين چه مقدار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آيات نامربوط بهم ميباشد آخر قوم بهمين نظر سرکار نگريستند که انکار رسول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اللّه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)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نمودند چشمى بمال و بهوش بيا زينهار زينهار که کارت از دست رفت تو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بنظر تفريق سا نگريسته و گر نه کلام امام در نهايت ربط و نظام است همين مقام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بود که قوم قواعدى که در دست داشتند و از کتب سماويه استخراج نموده بودند چونکه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قرآن با بعضى از آن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قواعد ربطى نداشت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نداء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رجل مفتر را بلند مينمودند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چون از سنت غير متبدلهٴ حق از اخبار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انبيا که معجزهٴ ايشان غير يکديگر بود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برايشان ميخواندند صدى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اط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بر گوش خلايق ميرسانيدند و از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آنجمله است کلام عثمان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فى القرآن ل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ا ص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ته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ة العرب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)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هو قوله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ِ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و ديگر آنکه دعاى بى نقطه در مقام حجت از نقطهٴ دائره ايجاد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)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خواسته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بودى عطا نفرمودن آن کان کرم و احسان باذن اللّه بود اللّه اکبر که چه مقدار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جسارت در محضر رحمن حين استواى ايشان بعرش بيان نمودى واللّه که بارتکاب خيال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يکى ازين معاصى جليلهٴ عظيمه اگر دابه بر روى زمين نميماند سزاوار بود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للّه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سزاوار بود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اللّه قد ثبت على کل ذرات الوجود من الغيب و الشهود انه لعلى خلق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عظيم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سل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 اللّه عليه و روحى له الفداء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ش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ئ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َّ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الن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و سکوت آن بزرگوار و معدن حلم آل اللّه الاطهار از کثرت رحم و شفقت بوده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ر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ى﴾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آن خيال است که شيطان در عالم شيطنت در ذهنت جولان ميدهد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آثار محو و اثبات از کتاب مستطاب کتاب مبين در نزد اهل يقين نقص نيست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 اينها متشابهات است نبايد متشبث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گرديد چنانچه گرديدى و خاک تيره و مذلت بر سر عالم ريختى انصاف بده که آيا صاحب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عقل و شعور چشم از حجيت تفسير مبارک و محکميت او پوشيده ميدارد و او را نفهميده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مهمل و متشابه ميگذارد و بمحو اثبات خطوط متشبث ميگردد در مقامى که باران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بداء از سحاب امضا باذن اللّه العلى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العلى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دائم در ريزش و سيلان و امر اللّه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حکم او را اقرب از لمح عين در مقام عيان و دهر زمان در نزدش متصرم و مقضى که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دهرى را آن و آنى را دهر ميتوان نمود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ما کانت يده مغلولة و لا لفيضه تعطيلا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آيا کسى چشم از حجيت و محکميت صحيفهٴ مکنونه پوشيده ميدارد و دعاى بى نقطه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را آيه و دليل خود ميانگارد اعتقادم چنان است که احدى از پيشينيان اين حجت‌ها را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نگرفتند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که شما گرفتند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ذى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رسل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ليکم رسولا ليعل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مکم الکتاب و الحکمة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طيعوه حت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 تکونوا من المفلحين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اى بندگان خدا اليوم حجت الهى تفسير عظيم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صحيفهٴ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مکنونه ميباشد پروردگار اجل از آن است که خلق را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مهمل و معطل گذرد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نيبوا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 و تجافوا جنوبکم عن المضاجع و ادعوه خوفا و طمعا حت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ى يهديکم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صراطه العزيز الحميد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اين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که شخص قواعد صوريهٴ بيمعنى چندى را مسمى بمعرفت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نموده در اعمال ظاهريهٴ مستحبه که مفتاح کنوز غيبيه و سبب فيض الهيه ميباشد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تکاهل ورزد اين از مصائد و مکائد شيطان است و مخالف طريقهٴ سالکان و حقيقت مذهب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صوفيهٴ ملاحده است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آن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 ﴿ي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 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﴾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خلد فى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 عاداته و تابع لشهواته نميدانم چه بنويسم با لسان کليل و قلب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عليل پروردگارم شاهد است که حيران مانده ام که آيا چگونه ميشود عبد ذليل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خطاب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مولاى جليل خود را نشنود و نشناسد کلام او را نيست مگر از آنکه با غشاوهٴ غفلات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محجوب و در ارض شهوات مقيد و محبوس که محبوب در نهايت محبت و مودت از افق جلال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عزت بتجلى بر آمده و تمام عالم را بخروش آورده و ما در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ارض حدود و اشارات مقيد و حيرانيم آه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آه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ث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آه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که از مضمون کتاب غير صوابت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يکى آنکه نداى خود را باللهم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 ﴿ف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 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ائ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بلند نموده و بناى مباهله گذارده بعد از آنکه تأويل آيهٴ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شريفه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اط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ظاهر نمودى جوابت آيهٴ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مبارکه است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اخ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وا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ى ظ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اين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قدر بفهم که ما و شما و کل موجودات از تخوم ارض الى ما فوق سماوات وجود در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جنب جلالت و عظمت ادنى بنده محبان و مقربان امر اللّه الاعظم و سره الاکرم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نداريم اگر مضمون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نبود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وقت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قادر قه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فهماند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که جناب شما و آنکه با شما بود چه اساس پاى کار آورده‌ايد چنانچه نقطهٴ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غيب و سر لا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ريب در تفسير مبارک اين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عمل شما را قبل از ظهور بيان و شهود اهل صدق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ايمان فرموده‌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اند اللّه اکبر که چه عمل‌ها در نقطهٴ امکان شما مستجن و چه شرها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در قبول شما مستکن بوده که با نفس اللّه العلى در مقام مجادله و مباهله برآئيد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اللّه اکبر از وسعت رحمة کلمهٴ تکبير سبحان اللّه از عظمت حلم آن جود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اثير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عليه سلام اللّه العلى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الکبير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اللّه الذى لا اله الا هو آن کسيکه طالب 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باشد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همين اعمال رديهٴ شما و گذشت و عدم اعتناى ايشان حجتى است تمام و کامل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احتياج بهيچ دليل ندارد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اين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که نوشته بودى واجب است بر خلايق که بشتابند بسوى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اين بزرگوار و خيالات خود را بپرسند و ايشانرا امتحان نمايند اگر موافق آراء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خودشان بيان شنيدند قبول نمايند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ف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چنانچه شما و مل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عبدالعلى کرديد دست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بدست داده دست خداى قادر را بستيد و نور اللّه را اطفاء بريح اهواء نموده از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دام تکليف جستيد و آسوده خاطر بخيال خود نشستيد و اللّه ثم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واللّه العظيم کار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نه از اين قرار است بلکه ربقهٴ تکليف در گردنت پيچيده و ديوان عملت در نزد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الارباب گسترده آه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ثم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آه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از غفلت اللّه اللّه ازين مهلت که مغرورت گردانيد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چنانچه گردانيد بکوش بتوبه قبل از خروج امر از دستت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ظهور يوم الح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العظيم 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کارت از دست رفت واقع شدى در آنکه شدى که از عظمت بيان ندارد شناختن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حجت اللّه بديدهٴ سر نيست و شتافتن بسوى او بپا و دست ظاهريه نيست و حجيت آيات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حجة اللّه درکش بمدارک شهوديه که حاضر در نزد انسان باشد نيست چشمى بمال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از خواب بيدار شو نظر بسنت غير متبدلهٴ حق نما تا برأى العين بينى که قدم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بقدم پيشينيان بل اشد استکبارا برداشتى اين دار آخرت است و لقاء وجه اللّه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الکريم گريه ميخواهد و گريه و خضوع ميخواهد و خشوع و انابه و توبه و خواندن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پروردگار تضر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عا و خفية تا مقام معرفت حجة اللّه بحقيقت ايمان حاصل شود و از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جملهٴ اهل غيب محسوب بشوى چنانچه سيد ساجدين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صلوات اللّه عليه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در دعاى صحيفه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[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سجّاديّة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]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ميفرمايد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الل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َأَ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اع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الر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وه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غَ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الم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الت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يب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الاش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ى الم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ک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د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ز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ٍ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)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اينقدر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بدان که معرفت حجة اللّه بحقائق ايمان است نه بديدهٴ ظاهر در عالم عيان خلاصه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جوابهاى مظهر الحق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اللّه المطلق که در نهايت ظهور و سطوع مثل نور از افق عزت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و جلال و حلم و کمال درخشيدن آغاز نموده سجده شکر را بجا آوردم بوصول آن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کتاب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مسطور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يد قدرة اللّه العلى الغفور که حاکى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از مقامات اربعهٴ آن سرّ مستور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بود الويل ثم الويل ثم الويل لک که چنان امر را تنگ گرفتى و در ارض استقلال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انيت مخلد گرديدى و فضاى رحمت بى انتهاى حق را بر عالميان تنگ کردى چه نويسم 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ننوشتم بهتر خداوند داناى اسرار شاهد است که هر آنى که چشمم بقال و قيلت که در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کاغذت مسطور نمودهٴ ميافتد و نظر بمخاطب و مخاطب ميافکنم عقل حيران و فکرم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سرگردان ميشود که چه شد شما را که چنان يکدفعه ربقهٴ ايمان را از گردن بيرون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انداخته بى مبالات در ميدان رد و انکار در جولان و مصداق تأويل آيهٴ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شريفهٴ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ش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َيءٍ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ج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ً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گرديد و آنچه عرضه داشتم در مقام اثبات کلمات سر الاسرار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ى اللّه عليه فى آناء الليل و اطراف النهار حال استغفار مينمايم زيرا 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کلام ايشانرا نميتواند بيان نمايد الا ايشان و اگر درياها مرکب شود کفايت شرح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نقطهٴ از طفح رشح بيانات حقيقت دلالات آن سرور کائنات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صلوات اللّه عليه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نميشود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سبحانه سبحانه عن وصف الواصفين و نعت الناعتين تسبيحا علي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الحمد للّه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الشکر له که ابواب علوم از کلمات حقائق علامات آن سر المطلق و وصف الحق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)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در جواب شما فرموده بودند بر طالبان طريق نجات مفتوح گرديد که در درک آنها بجز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آنها کسى شريک نيست ميخواستم در مقام جواب کل بياناتت بر آيم عمر را اشرف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اوقات را اکرم از آن ديدم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اگر برايم مثنوى هفتاد من کاغذ شود هميشه شيوهٴ اهل حق برهان و دليل بوده نه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نامربوط و هرزه نالى ستار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العيوب ستر عيوب فرمايد و غف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الذنوب توفيق توبه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انابه و لرزيدن و بخود طپيدن و از خورد و خواب فراموش نمودن و واله و حيران در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ارض پشيمانى دويدن و بکوى محبوب رسيدن بما و شما عطا فرمايد که امر عظيم و خطب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جسيم است الويل ثم الويل يا رب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اه ادرکنا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از احوال جناب مستطاب حجاب الحجاب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جناب الجناب و باب الباب الطاهر المطه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 و النجم الزاهر و البدر الباهر و الدّر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الفاخر المصباح النور فى الليل الديجور المؤي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 من الحق و اسبق من سبق المطه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عن کل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شئ و المصل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ى بقبلتين جناب مولا مل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 حسين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سل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مه اللّه و عافاه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جعلنى من کل مکروه فداه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مسطور نموده بودى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شهد اللّه و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وليائه بان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ى مؤمن به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و بما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نزل فى حق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ه و ان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ه وجه معرفة المعبود و 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م للصعود و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 مؤمن فى ذر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الايجاد و ثانى مظهر فى لوح الفؤاد و حق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ه عظيم عظيم و شهادت ميدهم و شاهد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ميگيرم خالق کل موجودات و بارئ‌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النسمات و داحى الدحوات را که او مؤيد بروح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ميباشد من عند اللّه و نطق نمينمايد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 او را مفترض الطاعة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ميدانم و منصوص از قبل ولىّ متصر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 بر حق و منصوب من الحق و در رد و خلافش آتش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سرکش جحيم را بر خود خروشان مى بينم نعوذ باللّه و نستجير به من الالحاد فى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عظمته و الشک فى سلطنته او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لا بجهت آنکه اللّه يجتبى لرسالته من يشاء و يعلمه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مما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يشاء لا يسئل عما يفعل و هم يسئلون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 ثانيا بعد از آنکه جناب قطب الاقطاب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و مرجع اولى الافئدة و الالباب جناب سيد اکبر و النور الانور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روحى فداه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جهان را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از غياب نفس شريف تيره و در حجاب نمودند و سحاب ظلمات انيات اهل سکر و غفلات از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شش جهت متراکم گرديد و سرکار شماها و ما در پرده‌هاى غفلات و در ارض عادات ساکن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از اکل و شرب و نوم بمثل حيوانات محظوظ و ثلج الفؤاد بوديم غافل از آنکه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خداوند عالم زمين را خالى از حجت ظاهره نميگدارد بعد از آنکه بخلق فهمانيده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اين باب را مفتوح فرموده من طلبه و جده چنانچه باب اللّه المقدم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)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روحى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فداه فرموده بودند و اين بزرگوار باب الباب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)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بعد از کسر صولت باطل از اصفهان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بخراسان تشريف بردند بعد از زيارت مراجعت فرموده بودند کرمانشاهان اين خبر وحشت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اثر را شنيده احوالش زبون و مزاج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شريفش دگرگون و صحتش بسقم و سرورش بغم و الم مبدل گشته مرض شديدى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بجنابش طارى شده که حرقت او و حرارت فرقت باب اللّه المقدم در کل عروق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اعصابش سارى و جارى تا آنکه خود را بمسجد کوفه کشانيد بانواع رياضات و گريه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مناجات مشغول گرديد و طلب عالم ربانى و نور صمدانى از قاضى الحاجات نمود تا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آنکه عالم السرائر و مجيب الدعوات نداء با سوز و گدازش را شنيد و لسان حال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مقالش را موافق و در دعوى محبت صادقش ديد پس منت عظيم بر او نهاده او را بساحت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قرب خود کشانيد و پرده از جمال با کمال برداشته بتجلى بر آمده او را از خود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بيخود بخود رسانيد شهادت ميدهم که آنجناب طالب بود حقيقة و صدقا حينى که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طالبى نبود نميشناسد او را مگر کسى که او را خلق فرموده و باب باب فيوضات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نامتناهيه خود قرار داده همين آيه بجهت اولى الالباب دو وصف او نقاب حجاب مرتفع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مينمايد تا طالب بنظر صواب را درک نمايد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: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يا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ها الباب خ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هذا واملأ نفسک من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ماء کافور الظ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هور وکن للّه کالقطعة الحديدة المحم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اة بالنار القديمة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CC"/>
          <w:sz w:val="36"/>
          <w:szCs w:val="36"/>
          <w:rtl w:val="true"/>
        </w:rPr>
        <w:t>[</w:t>
      </w:r>
      <w:r>
        <w:rPr>
          <w:rFonts w:ascii="Naskh MT for Bosch School" w:hAnsi="Naskh MT for Bosch School" w:cs="Naskh MT for Bosch School"/>
          <w:color w:val="0000CC"/>
          <w:sz w:val="36"/>
          <w:sz w:val="36"/>
          <w:szCs w:val="36"/>
          <w:rtl w:val="true"/>
        </w:rPr>
        <w:t>قيوم الاسماء</w:t>
      </w:r>
      <w:r>
        <w:rPr>
          <w:rFonts w:cs="Naskh MT for Bosch School" w:ascii="Naskh MT for Bosch School" w:hAnsi="Naskh MT for Bosch School"/>
          <w:color w:val="0000CC"/>
          <w:sz w:val="36"/>
          <w:szCs w:val="36"/>
          <w:rtl w:val="true"/>
        </w:rPr>
        <w:t>]</w:t>
      </w:r>
      <w:r>
        <w:rPr>
          <w:rFonts w:cs="Naskh MT for Bosch School" w:ascii="Naskh MT for Bosch School" w:hAnsi="Naskh MT for Bosch School"/>
          <w:color w:val="0066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اللّه عليه ثم صل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 اللّه عليه و شهادت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ميدهم در حق سابقين که ايشان مقرب عند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اللّه و فائز بفوز عظيم و در مقام مرتفع‌اند که احدى را آرزوى رتبهٴ ايشان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نشايد زيرا که سبب گرديدند بظهور النور على الطور و عالم را روشن نمودند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ايشانند مصابيح نور در ظلمات ديجور و حملهٴ کتاب مستور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عليهم سلام اللّه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الولى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الشکور آه ثم آه از غفلت و تقصير و احتجاب ما در حق معرفت ايشان آيا چه بلاها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در ظهور حق بجان نخريدند و چه مصيبتها که نديدند در حالتيکه ما و شما در خواب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غفلت مشغول با اغيار بوديم اصلا ابدا بوى طلب بمشام ما نرسيده شيطان ما را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چنان فريب داده و از طلب باز ميداشت که بر خدا است اظهار حجت اما آيات مترادفات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حق را در بابت طلب حق در طاق نسيان گذارده بوديم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ج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وا 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َّ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ْ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بى اللّه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يجرى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شياء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سبابها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بابه مفتوح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للر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اغبين و نيله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باح للسائلين يا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ذا سئله عبد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عطاه 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ذا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ما عنده بلغه مناه و غافل از آنکه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مطلوب بدون طالب و مرغوب بدون راغب در جلوه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نميآيد و پرده از جمال نميکشد چنين بوده سنت الهى و ما را شيطان فريب داده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در بستر غفلت خوابانيده بود آيا نه اين بود که خودت هميشه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ميگفتى که امر الهى عظيم است ديدى بغتة بيکى وحى نازل فرمود که تو عيسى بن مريم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هستى مفرى بجز تسليم نيست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الحاصل حال کلام خودت بخودت حجت گرديده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شهادت ميدهم که مودت و محب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ت و اطاعت سابقين بر لاحقين لازم و واجب است بتأويل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قوله تعالى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: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ئ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 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الم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ى﴾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 مراد قرب باطنى است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نه صورى وايشان اقرب هستند بر آن بزرگواراز کل خلق بجهت اينکه ترقى شخص بفؤاد است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 تحقق و ظهور فؤاد منوط بتصديق اين مقام پس آنها پيش از خلق و مع الخلق هستند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والحمد للّه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لهمن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حکمه ولم يجعلن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من الخاسرين والص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لوة والس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على محم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 وآله الط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اهرين وشيعتهم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نجبين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 يثب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تنا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قول الث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ابت مع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هل اليقين وجعلنا لبطشه من المنتظرين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ولدولة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وليائه من المترق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بين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له بحق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نفسه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القو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المبين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 يحفظنا من شر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الش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ياطين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لعنة اللّه عليهم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جمعين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بد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بدين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ودهر الد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اهرين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ickThinLargeGap" w:sz="48" w:space="24" w:color="000000"/>
        <w:left w:val="thickThinLargeGap" w:sz="48" w:space="24" w:color="000000"/>
        <w:bottom w:val="thickThinLargeGap" w:sz="48" w:space="24" w:color="000000"/>
        <w:right w:val="thickThinLargeGap" w:sz="48" w:space="24" w:color="000000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5145" w:leader="none"/>
        <w:tab w:val="right" w:pos="9540" w:leader="none"/>
      </w:tabs>
      <w:rPr/>
    </w:pP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Style w:val="PageNumber"/>
        <w:rFonts w:cs="Naskh MT for Bosch School" w:ascii="Naskh MT for Bosch School" w:hAnsi="Naskh MT for Bosch School"/>
        <w:color w:val="000000"/>
        <w:sz w:val="22"/>
        <w:szCs w:val="22"/>
      </w:rPr>
      <w:fldChar w:fldCharType="begin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t>23</w: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رساله استدلاليه 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00"/>
        <w:lang w:bidi="ar-JO"/>
      </w:rPr>
      <w:t>1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اثر جناب طاهره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ظهور الحق جلد </w:t>
    </w:r>
    <w:r>
      <w:rPr>
        <w:rFonts w:cs="Naskh MT for Bosch School" w:ascii="Naskh MT for Bosch School" w:hAnsi="Naskh MT for Bosch School"/>
        <w:color w:val="000000"/>
        <w:lang w:bidi="ar-JO"/>
      </w:rPr>
      <w:t>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صفحه </w:t>
    </w:r>
    <w:r>
      <w:rPr>
        <w:rFonts w:cs="Naskh MT for Bosch School" w:ascii="Naskh MT for Bosch School" w:hAnsi="Naskh MT for Bosch School"/>
        <w:color w:val="000000"/>
        <w:lang w:bidi="ar-JO"/>
      </w:rPr>
      <w:t>378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00"/>
        <w:lang w:bidi="ar-JO"/>
      </w:rPr>
      <w:t>393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5805" w:leader="none"/>
        <w:tab w:val="right" w:pos="1161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2016-06-03T05:13:00Z</dcterms:created>
  <dc:creator/>
  <dc:description/>
  <dc:language>en-US</dc:language>
  <cp:lastModifiedBy/>
  <dcterms:modified xsi:type="dcterms:W3CDTF">2016-06-03T05:13:00Z</dcterms:modified>
  <cp:revision>1</cp:revision>
  <dc:subject/>
  <dc:title/>
</cp:coreProperties>
</file>