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C932" w14:textId="77777777" w:rsidR="00833C64" w:rsidRPr="00D953CA" w:rsidRDefault="00833C64" w:rsidP="00833C6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9AC65EB" w14:textId="77777777" w:rsidR="00833C64" w:rsidRDefault="00833C64" w:rsidP="00833C6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_ </w:t>
      </w:r>
      <w:r w:rsidRPr="00833C64">
        <w:rPr>
          <w:rFonts w:ascii="Naskh MT for Bosch School" w:hAnsi="Naskh MT for Bosch School" w:cs="Naskh MT for Bosch School"/>
          <w:sz w:val="36"/>
          <w:szCs w:val="36"/>
        </w:rPr>
        <w:t>٢١٤</w:t>
      </w:r>
      <w:r w:rsidRPr="00833C6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33C64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اتبع سنة ربک و لا </w:t>
      </w:r>
      <w:r w:rsidRPr="00833C64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833C64">
        <w:rPr>
          <w:rFonts w:ascii="Naskh MT for Bosch School" w:hAnsi="Naskh MT for Bosch School" w:cs="Naskh MT for Bosch School"/>
          <w:sz w:val="36"/>
          <w:szCs w:val="36"/>
          <w:rtl/>
        </w:rPr>
        <w:t>قل ما لم تسطع الآذان علی</w:t>
      </w:r>
      <w:r w:rsidRPr="00833C6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33C64">
        <w:rPr>
          <w:rFonts w:ascii="Naskh MT for Bosch School" w:hAnsi="Naskh MT for Bosch School" w:cs="Naskh MT for Bosch School"/>
          <w:sz w:val="36"/>
          <w:szCs w:val="36"/>
          <w:rtl/>
        </w:rPr>
        <w:t>استماعه لانه بمثابة الموائد الطیبة للصبیان و ان الاطعمة مهما</w:t>
      </w:r>
      <w:r w:rsidRPr="00833C6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33C64">
        <w:rPr>
          <w:rFonts w:ascii="Naskh MT for Bosch School" w:hAnsi="Naskh MT for Bosch School" w:cs="Naskh MT for Bosch School"/>
          <w:sz w:val="36"/>
          <w:szCs w:val="36"/>
          <w:rtl/>
        </w:rPr>
        <w:t>کانت لذیذة بدیعة طیبة و لکن لا یتحملها قوآء معاء الرضیع</w:t>
      </w:r>
      <w:r w:rsidRPr="00833C6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33C64">
        <w:rPr>
          <w:rFonts w:ascii="Naskh MT for Bosch School" w:hAnsi="Naskh MT for Bosch School" w:cs="Naskh MT for Bosch School"/>
          <w:sz w:val="36"/>
          <w:szCs w:val="36"/>
          <w:rtl/>
        </w:rPr>
        <w:t>من الأطفال اذا ینبغی اعطآء کل ذی حق حقه و لا کل ما یعلم</w:t>
      </w:r>
      <w:r w:rsidRPr="00833C6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33C64">
        <w:rPr>
          <w:rFonts w:ascii="Naskh MT for Bosch School" w:hAnsi="Naskh MT for Bosch School" w:cs="Naskh MT for Bosch School"/>
          <w:sz w:val="36"/>
          <w:szCs w:val="36"/>
          <w:rtl/>
        </w:rPr>
        <w:t>یقال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لا کل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قال حان وقته و لا کل ما حان وقته حضر اهله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ذلک من الحکمة البا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الأمور فلا تغفل عنها ان کنت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اهل العزم فی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الشئون بل شخص العلل و الأمراض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و الأعراض ثم العلاج و هذا منهاج المهرة من حذاق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الأطباء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5CED1A6" w14:textId="77777777" w:rsidR="00833C64" w:rsidRPr="00D953CA" w:rsidRDefault="00833C64" w:rsidP="00833C6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A4D88A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C6F1" w14:textId="77777777" w:rsidR="001C7CB9" w:rsidRDefault="001C7CB9">
      <w:r>
        <w:separator/>
      </w:r>
    </w:p>
  </w:endnote>
  <w:endnote w:type="continuationSeparator" w:id="0">
    <w:p w14:paraId="7742A5E8" w14:textId="77777777" w:rsidR="001C7CB9" w:rsidRDefault="001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2A9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9678" w14:textId="77777777" w:rsidR="001C7CB9" w:rsidRDefault="001C7CB9">
      <w:r>
        <w:separator/>
      </w:r>
    </w:p>
  </w:footnote>
  <w:footnote w:type="continuationSeparator" w:id="0">
    <w:p w14:paraId="67DCF839" w14:textId="77777777" w:rsidR="001C7CB9" w:rsidRDefault="001C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D44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A769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BCB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33C64">
      <w:rPr>
        <w:rFonts w:ascii="Naskh MT for Bosch School" w:hAnsi="Naskh MT for Bosch School" w:cs="Naskh MT for Bosch School" w:hint="cs"/>
        <w:color w:val="0000CC"/>
        <w:rtl/>
        <w:lang w:bidi="fa-IR"/>
      </w:rPr>
      <w:t>214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33C6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DF6C11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5AFAD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C7CB9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3877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3C64"/>
    <w:rsid w:val="0083480B"/>
    <w:rsid w:val="00837EDA"/>
    <w:rsid w:val="0085535A"/>
    <w:rsid w:val="00887E7B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D1A65"/>
  <w15:chartTrackingRefBased/>
  <w15:docId w15:val="{FBBE6703-89BE-4A4F-9FD9-88D4A1B1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2023-08-25T03:50:00Z</dcterms:created>
  <dcterms:modified xsi:type="dcterms:W3CDTF">2023-08-25T03:50:00Z</dcterms:modified>
</cp:coreProperties>
</file>