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 قبل از صلات بايد وضو گرفته شود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وضو</w:t>
      </w:r>
    </w:p>
    <w:p>
      <w:pPr>
        <w:pStyle w:val="RtlNormal"/>
        <w:bidi/>
      </w:pPr>
      <w:r>
        <w:rPr>
          <w:b/>
          <w:bCs/>
          <w:rtl/>
        </w:rPr>
        <w:t xml:space="preserve">قبل از صلات بايد وضو گرفته شود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كذلك توضّأوا للصّلو'ة أمرا من الله الواحد المختار " (كتاب اقدس – بند 18)</w:t>
      </w:r>
    </w:p>
    <w:p>
      <w:pPr>
        <w:pStyle w:val="RtlNormal"/>
        <w:bidi/>
      </w:pPr>
      <w:r>
        <w:rPr>
          <w:rtl/>
        </w:rPr>
        <w:t xml:space="preserve">2 – " سؤال : وضوی بامداد در زوال مجری است و کذا وضوی زوال از برای اصيل يا نه.</w:t>
      </w:r>
    </w:p>
    <w:p>
      <w:pPr>
        <w:pStyle w:val="RtlNormal"/>
        <w:bidi/>
      </w:pPr>
      <w:r>
        <w:rPr>
          <w:rtl/>
        </w:rPr>
        <w:t xml:space="preserve">جواب : وضو مربوط به نماز است در هر صلات بايد تجديد شود " (رساله سؤال و جواب، 66)</w:t>
      </w:r>
    </w:p>
    <w:p>
      <w:pPr>
        <w:pStyle w:val="RtlNormal"/>
        <w:bidi/>
      </w:pPr>
      <w:r>
        <w:rPr>
          <w:rtl/>
        </w:rPr>
        <w:t xml:space="preserve">3 – " سؤال : با وضوی صلات تلاوت ذکر ٩٥ مرتبه اسم اعظم جايز است يا نه.</w:t>
      </w:r>
    </w:p>
    <w:p>
      <w:pPr>
        <w:pStyle w:val="RtlNormal"/>
        <w:bidi/>
      </w:pPr>
      <w:r>
        <w:rPr>
          <w:rtl/>
        </w:rPr>
        <w:t xml:space="preserve">جواب : تجديد وضو لازم نه " (رساله سؤال و جواب، 77)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– " وضو عبارت است از شستن دست و صورت به نيّت اداء نماز . اگر آب يافت نشود بايد آيه ای مخصوص که برای اين منظور نازل گرديده پنج مرتبه تکرار شود . برای اطّلاعات کلّی در باره وضو به يادداشت شماره ٣٤ مراجعه شود . حکم تيمّم در صورت عدم وجود آب در ادوار پيشين سابقه دارد و در قرآن کريم و کتاب مبارک بيان عربی نيز نازل شده است "</w:t>
      </w:r>
    </w:p>
    <w:p>
      <w:pPr>
        <w:pStyle w:val="RtlNormal"/>
        <w:bidi/>
      </w:pPr>
      <w:r>
        <w:rPr>
          <w:rtl/>
        </w:rPr>
        <w:t xml:space="preserve">(كتاب اقدس – شرح 16)</w:t>
      </w:r>
    </w:p>
    <w:p>
      <w:pPr>
        <w:pStyle w:val="RtlNormal"/>
        <w:bidi/>
      </w:pPr>
      <w:r>
        <w:rPr>
          <w:rtl/>
        </w:rPr>
        <w:t xml:space="preserve">2 – " گرفتن وضو از شرايط لازمه در تلاوت بعضی ادعيه مبارکه است . قبل از بجا آوردن هر يک از سه صلات يوميّه و ذکر نود و پنج مرتبه "اللّه ابهی "و آيه‌ای که نسوان در ايّام عادت ماهيانه بجای نماز و روزه تلاوت می نمايند گرفتن وضو واجب است )يادداشت شماره ٢٠) وضو عبارت از شستن دست و صورت به نيّت اداء نماز است . در مورد صلات وسطی شستن دست و صورت با تلاوت آياتی مخصوص توأم است ( به (ملحقات کتاب مستطاب اقدس) رجوع شود ). اهميت وضو صرفاً در شستن دست و صورت نيست . چنانکه اگر نفسی حتّی بلافاصله بعد از استحمام نيّت نماز نمايد ، باز گرفتن وضو برايش لازم است (سؤال و جواب ، فقره . (١٨ هرگاه آب برای وضو موجود نباشد ، بجای وضو آيه‌ای مخصوص پنج مرتبه بايد تکرار شود (يادداشت شماره ١٦) . همچنين کسانی که از نظر صحّی استفاده از آب برايشان مضرّ باشد مشمول اين حکم می باشند ( سؤال و جواب ، فقره . (٥١ مقرّرات مشروح حکم وضو در جزوه (تلخيص و تدوين حدود و احکام) قسمت د ، ١-١٠-١تا ٧-١٠-١-و همچنين در رساله (سؤال و جواب) ، فقرات ٥١، ٦٢، ٦٦، ٧٧ و ٨٦مندرج است "</w:t>
      </w:r>
    </w:p>
    <w:p>
      <w:pPr>
        <w:pStyle w:val="RtlNormal"/>
        <w:bidi/>
      </w:pPr>
      <w:r>
        <w:rPr>
          <w:rtl/>
        </w:rPr>
        <w:t xml:space="preserve">(كتاب اقدس – شرح 34)</w:t>
      </w:r>
    </w:p>
    <w:p>
      <w:pPr>
        <w:pStyle w:val="RtlNormal"/>
        <w:bidi/>
      </w:pPr>
      <w:r>
        <w:rPr>
          <w:rtl/>
        </w:rPr>
        <w:t xml:space="preserve">3- آیاتی که در هنگام وضو برای صلات وسطی باید تلاوت شود:</w:t>
      </w:r>
    </w:p>
    <w:p>
      <w:pPr>
        <w:pStyle w:val="RtlNormal"/>
        <w:bidi/>
      </w:pPr>
      <w:r>
        <w:rPr>
          <w:rtl/>
        </w:rPr>
        <w:t xml:space="preserve">ومن أراد أن يصلّي له أن يغسل يديه وفي الغسل يقول:</w:t>
      </w:r>
    </w:p>
    <w:p>
      <w:pPr>
        <w:pStyle w:val="RtlNormal"/>
        <w:bidi/>
      </w:pPr>
      <w:r>
        <w:rPr>
          <w:rtl/>
        </w:rPr>
        <w:t xml:space="preserve">إِلَهِيْ قَوِّ يَدِيْ لِتَأْخُذَ كِتَابَكَ بِاسْتِقَامَةٍ لَا تَمْنَعُهَا جُنُودُ العَالَمِ ثُمَّ احْفَطْهَا عَنِ التَّصَرُّفِ فِي مَالَمْ يَدْخُلْ فِي مِلْكِهَا إِنَّكَ أَنْتَ المُقْتَدِرُ القَدِيرُ.</w:t>
      </w:r>
    </w:p>
    <w:p>
      <w:pPr>
        <w:pStyle w:val="RtlNormal"/>
        <w:bidi/>
      </w:pPr>
      <w:r>
        <w:rPr>
          <w:rtl/>
        </w:rPr>
        <w:t xml:space="preserve">وفي حين غسل الوجه يقول:</w:t>
      </w:r>
    </w:p>
    <w:p>
      <w:pPr>
        <w:pStyle w:val="RtlNormal"/>
        <w:bidi/>
      </w:pPr>
      <w:r>
        <w:rPr>
          <w:rtl/>
        </w:rPr>
        <w:t xml:space="preserve">أَيْ رَبِّ وَجَّهْتُ وَجْهِيْ إِلَيْكَ نَوِّرْهُ بِأَنْوَارِ وَجْهِكَ ثُمَّ احْفَظْهُ عَنِ التَّوَجُّهِ إِلَى غَيْرِكَ.</w:t>
      </w:r>
    </w:p>
    <w:p>
      <w:pPr>
        <w:pStyle w:val="RtlNormal"/>
        <w:bidi/>
      </w:pPr>
      <w:r>
        <w:rPr>
          <w:rtl/>
        </w:rPr>
        <w:t xml:space="preserve">صلات وسطی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dibdoqqvov-rudk0ksx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sicl23bbkkc0dk9suou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7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7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7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7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wx1cwer1ryj5ppwnoljf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cuyb8hkdnnprgx2uwrtu.png"/><Relationship Id="rId1" Type="http://schemas.openxmlformats.org/officeDocument/2006/relationships/image" Target="media/rpbes2qwxyoi-zu-y0hey.png"/></Relationships>
</file>

<file path=word/_rels/footer2.xml.rels><?xml version="1.0" encoding="UTF-8"?><Relationships xmlns="http://schemas.openxmlformats.org/package/2006/relationships"><Relationship Id="rIdbdibdoqqvov-rudk0ksxj" Type="http://schemas.openxmlformats.org/officeDocument/2006/relationships/hyperlink" Target="https://oceanoflights.org/001-ord-obligatory-prayers-10-01-ablutions-fa" TargetMode="External"/><Relationship Id="rIdysicl23bbkkc0dk9suoun" Type="http://schemas.openxmlformats.org/officeDocument/2006/relationships/hyperlink" Target="https://oceanoflights.org" TargetMode="External"/><Relationship Id="rId0" Type="http://schemas.openxmlformats.org/officeDocument/2006/relationships/image" Target="media/2f5qbyzgaap891tahwyr4.png"/><Relationship Id="rId1" Type="http://schemas.openxmlformats.org/officeDocument/2006/relationships/image" Target="media/naxyxffgv_bfljvkqwbhb.png"/><Relationship Id="rId2" Type="http://schemas.openxmlformats.org/officeDocument/2006/relationships/image" Target="media/5ixzqbw6wks-u28zf320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vtdk1fqx0xga1mchiscg.png"/><Relationship Id="rId1" Type="http://schemas.openxmlformats.org/officeDocument/2006/relationships/image" Target="media/okwsbuvucyzeuc1mrhuv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x2ugxjlwqtclkgo8kt_b.png"/><Relationship Id="rId1" Type="http://schemas.openxmlformats.org/officeDocument/2006/relationships/image" Target="media/bibn3md55syer0kato5i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 قبل از صلات بايد وضو گرفته شود</dc:title>
  <dc:creator>Ocean of Lights</dc:creator>
  <cp:lastModifiedBy>Ocean of Lights</cp:lastModifiedBy>
  <cp:revision>1</cp:revision>
  <dcterms:created xsi:type="dcterms:W3CDTF">2024-07-02T20:48:23.566Z</dcterms:created>
  <dcterms:modified xsi:type="dcterms:W3CDTF">2024-07-02T20:48:23.566Z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