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در صورت برودت شديد هوا استفاده از آب گرم توصيه شده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در صورت برودت شديد هوا استفاده از آب</w:t>
      </w:r>
    </w:p>
    <w:p>
      <w:pPr>
        <w:pStyle w:val="RtlNormal"/>
        <w:bidi/>
      </w:pPr>
      <w:r>
        <w:rPr>
          <w:b/>
          <w:bCs/>
          <w:rtl/>
        </w:rPr>
        <w:t xml:space="preserve">گرم توصيه شده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در باب وضو "من لم يجد المآء يذکر خمس مرّات بسم اللّه الأطهر الأطهر" در شدّت سرما و يا جراحت يد و وجه خواندن ذکر جايز است يا نه.</w:t>
      </w:r>
    </w:p>
    <w:p>
      <w:pPr>
        <w:pStyle w:val="RtlNormal"/>
        <w:bidi/>
      </w:pPr>
      <w:r>
        <w:rPr>
          <w:rtl/>
        </w:rPr>
        <w:t xml:space="preserve">جواب : در شدّت سرما به آب گرم و در وجود جراحت يد و وجه و مانع آخر از قبيل اوجاع که استعمال آب مضرّ باشد ذکر معهود را بدل وضو تلاوت نمايد " (رساله سؤال و جواب، 51)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szs4l3chqgcne997kf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peg2skpnoqnt0ywyx6e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_m7bga_wfgkizdzjdkrz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gwk1tblmoqansaxlh7wz.png"/><Relationship Id="rId1" Type="http://schemas.openxmlformats.org/officeDocument/2006/relationships/image" Target="media/91f610mx1h2wpa81pcqg2.png"/></Relationships>
</file>

<file path=word/_rels/footer2.xml.rels><?xml version="1.0" encoding="UTF-8"?><Relationships xmlns="http://schemas.openxmlformats.org/package/2006/relationships"><Relationship Id="rIddszs4l3chqgcne997kfnm" Type="http://schemas.openxmlformats.org/officeDocument/2006/relationships/hyperlink" Target="https://oceanoflights.org/001-ord-obligatory-prayers-10-05-ablutions-fa" TargetMode="External"/><Relationship Id="rIdgpeg2skpnoqnt0ywyx6eh" Type="http://schemas.openxmlformats.org/officeDocument/2006/relationships/hyperlink" Target="https://oceanoflights.org" TargetMode="External"/><Relationship Id="rId0" Type="http://schemas.openxmlformats.org/officeDocument/2006/relationships/image" Target="media/nsdtmib8ioltwky8drwop.png"/><Relationship Id="rId1" Type="http://schemas.openxmlformats.org/officeDocument/2006/relationships/image" Target="media/e_m1s-oedbotolzohfuc3.png"/><Relationship Id="rId2" Type="http://schemas.openxmlformats.org/officeDocument/2006/relationships/image" Target="media/mya-aq9l2pg5fc3tplue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mye0ontijlziu3mzi1tp.png"/><Relationship Id="rId1" Type="http://schemas.openxmlformats.org/officeDocument/2006/relationships/image" Target="media/4cybxatoovvlkzhzzwqn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a0j0u6o_uwrnpjupz-ti.png"/><Relationship Id="rId1" Type="http://schemas.openxmlformats.org/officeDocument/2006/relationships/image" Target="media/l_sn-birvcdk-t4odpx-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در صورت برودت شديد هوا استفاده از آب گرم توصيه شده است</dc:title>
  <dc:creator>Ocean of Lights</dc:creator>
  <cp:lastModifiedBy>Ocean of Lights</cp:lastModifiedBy>
  <cp:revision>1</cp:revision>
  <dcterms:created xsi:type="dcterms:W3CDTF">2024-07-02T20:48:31.079Z</dcterms:created>
  <dcterms:modified xsi:type="dcterms:W3CDTF">2024-07-02T20:48:31.079Z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