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ازدواج - ازدواج مشروط به رضايت طرفين و ابوين ايشان است خواه زوجه با کره باشد يا نباشد</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ازدواج مشروط به رضايت طرفين و ابوين ايشان است</w:t>
      </w:r>
    </w:p>
    <w:p>
      <w:pPr>
        <w:pStyle w:val="RtlNormalLow"/>
        <w:bidi/>
      </w:pPr>
      <w:r>
        <w:rPr>
          <w:b/>
          <w:bCs/>
          <w:rtl/>
        </w:rPr>
        <w:t xml:space="preserve">خواه زوجه با کره باشد يا نباشد</w:t>
      </w:r>
    </w:p>
    <w:p>
      <w:pPr>
        <w:pStyle w:val="RtlNormalLow"/>
        <w:bidi/>
      </w:pPr>
      <w:r>
        <w:rPr>
          <w:b/>
          <w:bCs/>
          <w:rtl/>
        </w:rPr>
        <w:t xml:space="preserve">حضرت بهاءالله:</w:t>
      </w:r>
    </w:p>
    <w:p>
      <w:pPr>
        <w:pStyle w:val="RtlNormalLow"/>
        <w:bidi/>
      </w:pPr>
      <w:r>
        <w:rPr>
          <w:rtl/>
        </w:rPr>
        <w:t xml:space="preserve">1 – " إنّه قد حدّد في البيان برضآء الطّرفين إنّا لمّا أردنا المحبّة والوداد واتّحاد العباد لذا علّقناه بإذن الأبوين بعدهما لئلّا تقع بينهم الضّغينة والبغضآء ولنا فيه مئارب أخرى وكذلك كان الأمر مقضيّا " (كتاب اقدس – بند 65)</w:t>
      </w:r>
    </w:p>
    <w:p>
      <w:pPr>
        <w:pStyle w:val="RtlNormalLow"/>
        <w:bidi/>
      </w:pPr>
      <w:r>
        <w:rPr>
          <w:rtl/>
        </w:rPr>
        <w:t xml:space="preserve">2 – " سؤال : معلّق بودن امر تزويج به رضايت ابوين از طرف مرد و زن هر دو لازم يا از يک طرف کافی است و در باکره و غيرها يکسان است يا نه.</w:t>
      </w:r>
    </w:p>
    <w:p>
      <w:pPr>
        <w:pStyle w:val="RtlNormalLow"/>
        <w:bidi/>
      </w:pPr>
      <w:r>
        <w:rPr>
          <w:rtl/>
        </w:rPr>
        <w:t xml:space="preserve">جواب : تزويج معلّق است به رضايت پدر و مادر مرء و مرئه و در باکره و دون آن فرقی نه " (رساله سؤال و جواب، 13)</w:t>
      </w:r>
    </w:p>
    <w:p>
      <w:pPr>
        <w:pStyle w:val="RtlNormalLow"/>
        <w:bidi/>
      </w:pPr>
      <w:r>
        <w:rPr>
          <w:b/>
          <w:bCs/>
          <w:rtl/>
        </w:rPr>
        <w:t xml:space="preserve">بیت العدل:</w:t>
      </w:r>
    </w:p>
    <w:p>
      <w:pPr>
        <w:pStyle w:val="RtlNormalLow"/>
        <w:bidi/>
      </w:pPr>
      <w:r>
        <w:rPr>
          <w:rtl/>
        </w:rPr>
        <w:t xml:space="preserve">1 – " در توضيح اين حکم حضرت وليّ امراللّه در توقيعی که حسب الامر مبارک صادر گشته چنين می فرمايند : جمال اقدس ابهی صريحاً می فرمايند که شرط لازم برای ازدواج بهائی تحصيل رضايت والدينی است که در قيد حيات باشند . اين شرط واجب الاجرا است چه والدين بهائی باشند چه نباشند ، چه بين آنان سالهای متمادی طلاق واقع شده باشد چه نشده باشد . حضرت بهاءاللّه اين حکم محکم را نازل فرمودند تا بنيان جامعه انسانی استحکام پذيرد و روابط خانوادگی پيوندی بيشتر يابد و سبب شود که قلوب فرزندان حسّ احترام و حق شناسی نسبت بوالدينشان که آنان را جان بخشيده و روانشان را در سير جاودانی به سوی خالق متعال رهسپار ساخته‌اند ايجاد گردد . (ترجمه) " (كتاب اقدس – شرح 92)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ivn5tumi9tdzsryc4do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wukbolg4mvpjycr4m1k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9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9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9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9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ac-putzaxpzv9bbgqssp.png"/></Relationships>
</file>

<file path=word/_rels/footer1.xml.rels><?xml version="1.0" encoding="UTF-8"?><Relationships xmlns="http://schemas.openxmlformats.org/package/2006/relationships"><Relationship Id="rId0" Type="http://schemas.openxmlformats.org/officeDocument/2006/relationships/image" Target="media/dw8tgpl4yd6qmlbbcrx9r.png"/><Relationship Id="rId1" Type="http://schemas.openxmlformats.org/officeDocument/2006/relationships/image" Target="media/w4tamiyyyxq94w0m9bsxp.png"/></Relationships>
</file>

<file path=word/_rels/footer2.xml.rels><?xml version="1.0" encoding="UTF-8"?><Relationships xmlns="http://schemas.openxmlformats.org/package/2006/relationships"><Relationship Id="rIdsivn5tumi9tdzsryc4do0" Type="http://schemas.openxmlformats.org/officeDocument/2006/relationships/hyperlink" Target="https://oceanoflights.org/003-ord-marriage-04-conditioned-on-the-consent-of-both-parties-and-their-parents-fa" TargetMode="External"/><Relationship Id="rIdtwukbolg4mvpjycr4m1kc" Type="http://schemas.openxmlformats.org/officeDocument/2006/relationships/hyperlink" Target="https://oceanoflights.org" TargetMode="External"/><Relationship Id="rId0" Type="http://schemas.openxmlformats.org/officeDocument/2006/relationships/image" Target="media/rw3zru13qrmc6oc53m6a0.png"/><Relationship Id="rId1" Type="http://schemas.openxmlformats.org/officeDocument/2006/relationships/image" Target="media/o0xws3kyv9zbii1le-5dm.png"/><Relationship Id="rId2" Type="http://schemas.openxmlformats.org/officeDocument/2006/relationships/image" Target="media/tjtle-d6fht00zo4qtox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ec2g8ea5x4bbms01te7d.png"/><Relationship Id="rId1" Type="http://schemas.openxmlformats.org/officeDocument/2006/relationships/image" Target="media/fqjoju0goe5xf_qdv8nkv.png"/></Relationships>
</file>

<file path=word/_rels/header2.xml.rels><?xml version="1.0" encoding="UTF-8"?><Relationships xmlns="http://schemas.openxmlformats.org/package/2006/relationships"><Relationship Id="rId0" Type="http://schemas.openxmlformats.org/officeDocument/2006/relationships/image" Target="media/mzip32eccprdlqhb5xmvl.png"/><Relationship Id="rId1" Type="http://schemas.openxmlformats.org/officeDocument/2006/relationships/image" Target="media/l1mkydbjpewugr_rxiwi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ازدواج - ازدواج مشروط به رضايت طرفين و ابوين ايشان است خواه زوجه با کره باشد يا نباشد</dc:title>
  <dc:creator>Ocean of Lights</dc:creator>
  <cp:lastModifiedBy>Ocean of Lights</cp:lastModifiedBy>
  <cp:revision>1</cp:revision>
  <dcterms:created xsi:type="dcterms:W3CDTF">2024-10-29T20:45:48.627Z</dcterms:created>
  <dcterms:modified xsi:type="dcterms:W3CDTF">2024-10-29T20:45:48.627Z</dcterms:modified>
</cp:coreProperties>
</file>

<file path=docProps/custom.xml><?xml version="1.0" encoding="utf-8"?>
<Properties xmlns="http://schemas.openxmlformats.org/officeDocument/2006/custom-properties" xmlns:vt="http://schemas.openxmlformats.org/officeDocument/2006/docPropsVTypes"/>
</file>