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Monasticism</w:t>
      </w:r>
    </w:p>
    <w:p>
      <w:pPr>
        <w:pStyle w:val="Author"/>
        <w:bidi w:val="false"/>
      </w:pPr>
      <w:r>
        <w:t xml:space="preserve">Bahá’u’lláh, Abdu'l-Baha, Shoghi Effendi</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yucnljhuq4icsuru8cooj"/>
      <w:r>
        <w:rPr>
          <w:rtl w:val="false"/>
        </w:rPr>
        <w:t xml:space="preserve">Monasticism</w:t>
      </w:r>
    </w:p>
    <w:p>
      <w:pPr>
        <w:pStyle w:val="Normal"/>
        <w:bidi w:val="false"/>
      </w:pPr>
      <w:r>
        <w:rPr>
          <w:i/>
          <w:iCs/>
          <w:rtl w:val="false"/>
        </w:rPr>
        <w:t xml:space="preserve">"How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 unto God. Say: The very life of all deeds is My good pleasure, and all things depend upon Mine acceptance. Read ye the Tablets that ye may know what hath been purposed in the Books of God, the All-Glorious, the Ever-Bounteous. He who attaineth to My love hath title to a throne of gold, to sit thereon in honour over all the world; he who is deprived thereof, though he sit upon the dust, that dust would seek refuge with God, the Lord of all Religions." </w:t>
      </w:r>
      <w:r>
        <w:rPr>
          <w:rStyle w:val="FootnoteAnchor"/>
        </w:rPr>
        <w:footnoteReference w:id="1"/>
      </w:r>
    </w:p>
    <w:p>
      <w:pPr>
        <w:pStyle w:val="Normal"/>
        <w:bidi w:val="false"/>
      </w:pPr>
      <w:r>
        <w:rPr>
          <w:i/>
          <w:iCs/>
          <w:rtl w:val="false"/>
        </w:rPr>
        <w:t xml:space="preserve">“The pious deeds of the monks and priests among the followers of the Spirit—upon Him be the peace of God—are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 </w:t>
      </w:r>
      <w:r>
        <w:rPr>
          <w:rStyle w:val="FootnoteAnchor"/>
        </w:rPr>
        <w:footnoteReference w:id="2"/>
      </w:r>
    </w:p>
    <w:p>
      <w:pPr>
        <w:pStyle w:val="Normal"/>
        <w:bidi w:val="false"/>
      </w:pPr>
      <w:r>
        <w:rPr>
          <w:i/>
          <w:iCs/>
          <w:rtl w:val="false"/>
        </w:rPr>
        <w:t xml:space="preserve">"Those divines, however, who are truly adorned with the ornament of knowledge and of a goodly character are, verily, as a head to the body of the world, and as eyes to the nations. The guidance of men hath, at all times, been, and is, dependent upon such blessed souls." </w:t>
      </w:r>
      <w:r>
        <w:rPr>
          <w:rStyle w:val="FootnoteAnchor"/>
        </w:rPr>
        <w:footnoteReference w:id="3"/>
      </w:r>
    </w:p>
    <w:p>
      <w:pPr>
        <w:pStyle w:val="Normal"/>
        <w:bidi w:val="false"/>
      </w:pPr>
      <w:r>
        <w:rPr>
          <w:i/>
          <w:iCs/>
          <w:rtl w:val="false"/>
        </w:rPr>
        <w:t xml:space="preserve">“Say: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 We, verily, have forbidden you lechery, and not that which is conducive to fidelity. Have ye clung unto the promptings of your nature, and cast behind your backs the statutes of God? Fear ye God, and be not of the foolish. But for man, who, on My earth, would remember Me, and how could My attributes and My names be revealed? Reflect, and be not of them that have shut themselves out as by a veil from Him, and were of those that are fast asleep. He that married not could find no place wherein to abide, nor where to lay His head, by reason of what the hands of the treacherous had wrought. His holiness consisted not in the things ye have believed and imagined, but rather in the things which belong unto Us. Ask, that ye may be made aware of His station w hich hath been exalted above the vain imaginings of all the peoples of the earth. Blessed are they that understand.” </w:t>
      </w:r>
      <w:r>
        <w:rPr>
          <w:rStyle w:val="FootnoteAnchor"/>
        </w:rPr>
        <w:footnoteReference w:id="4"/>
      </w:r>
    </w:p>
    <w:p>
      <w:pPr>
        <w:pStyle w:val="Normal"/>
        <w:bidi w:val="false"/>
      </w:pPr>
      <w:r>
        <w:rPr>
          <w:i/>
          <w:iCs/>
          <w:rtl w:val="false"/>
        </w:rPr>
        <w:t xml:space="preserve">“In brief, dissensions among various sects have opened the way to weakness. Each sect hath picked out a way for itself and is clinging to a certain cord. Despite manifest blindness and ignorance they pride themselves on their insight and knowledge. Among them are mystics who bear allegiance to the Faith of Islám, some of whom indulge in that which leadeth to idleness and seclusion. I swear by God! It lowereth man’s station and maketh him swell with pride. Man must bring forth fruit. One who yieldeth no fruit is, in the words of the Spirit,3 like unto a fruitless tree, and a fruitless tree is fit but for the fire.” </w:t>
      </w:r>
      <w:r>
        <w:rPr>
          <w:rStyle w:val="FootnoteAnchor"/>
        </w:rPr>
        <w:footnoteReference w:id="5"/>
      </w:r>
    </w:p>
    <w:p>
      <w:pPr>
        <w:pStyle w:val="Normal"/>
        <w:bidi w:val="false"/>
      </w:pPr>
      <w:r>
        <w:rPr>
          <w:i/>
          <w:iCs/>
          <w:rtl w:val="false"/>
        </w:rPr>
        <w:t xml:space="preserve">“of the Most Exalted Paradise is the following: O people of the earth! Living in seclusion or practicing asceticism is not acceptable in the presence of God. It behooveth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Counselor biddeth you. Deprive not yourselves of the bounties which have been created for your sake…” </w:t>
      </w:r>
      <w:r>
        <w:rPr>
          <w:rStyle w:val="FootnoteAnchor"/>
        </w:rPr>
        <w:footnoteReference w:id="6"/>
      </w:r>
    </w:p>
    <w:p>
      <w:pPr>
        <w:pStyle w:val="Normal"/>
        <w:bidi w:val="false"/>
      </w:pPr>
      <w:r>
        <w:rPr>
          <w:rtl w:val="false"/>
        </w:rPr>
        <w:t xml:space="preserve">"It must not be implied that one should give up avocation and attainment to livelihood. On the contrary, in the Cause of Baha’u’llah monasticism and asceticism are not sanctioned. In this great Cause the light of guidance is shining and radiant. Baha’u’llah has even said that occupation and labor are devotion. 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 But the energies of the heart must not be attached to these things; the soul must not be completely occupied with them. Though the mind is busy, the heart must be attracted toward the Kingdom of God in order that the virtues of humanity may be attained from every direction and source." </w:t>
      </w:r>
      <w:r>
        <w:rPr>
          <w:rStyle w:val="FootnoteAnchor"/>
        </w:rPr>
        <w:footnoteReference w:id="7"/>
      </w:r>
    </w:p>
    <w:p>
      <w:pPr>
        <w:pStyle w:val="Normal"/>
        <w:bidi w:val="false"/>
      </w:pPr>
      <w:r>
        <w:rPr>
          <w:rtl w:val="false"/>
        </w:rPr>
        <w:t xml:space="preserve">"Many of the most valuable, enkindled and erudite teachers the Cause has possessed were formerly members of the clergy, Islamic or Christian." </w:t>
      </w:r>
      <w:r>
        <w:rPr>
          <w:rStyle w:val="FootnoteAnchor"/>
        </w:rPr>
        <w:footnoteReference w:id="8"/>
      </w:r>
    </w:p>
    <w:p>
      <w:pPr>
        <w:pStyle w:val="Normal"/>
        <w:bidi w:val="false"/>
      </w:pPr>
      <w:r>
        <w:rPr>
          <w:b/>
          <w:bCs/>
          <w:i/>
          <w:iCs/>
          <w:rtl w:val="false"/>
        </w:rPr>
        <w:t xml:space="preserve">“How many a man hath secluded himself in the climes of India, denied himself the things that God hath decreed as lawful, imposed upon himself austerities and mortifications"</w:t>
      </w:r>
      <w:r>
        <w:br/>
      </w:r>
      <w:r>
        <w:rPr>
          <w:rtl w:val="false"/>
        </w:rPr>
        <w:t xml:space="preserve">
"These verses constitute the prohibition of monasticism and asceticism…” </w:t>
      </w:r>
      <w:r>
        <w:rPr>
          <w:rStyle w:val="FootnoteAnchor"/>
        </w:rPr>
        <w:footnoteReference w:id="9"/>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upzroq9rswotorpv5ei6"/>
      <w:r>
        <w:rPr>
          <w:rtl w:val="false"/>
        </w:rPr>
        <w:t xml:space="preserve">Babi Dispensation</w:t>
      </w:r>
    </w:p>
    <w:p>
      <w:pPr>
        <w:pStyle w:val="Normal"/>
        <w:bidi w:val="false"/>
      </w:pPr>
      <w:r>
        <w:rPr>
          <w:rtl w:val="false"/>
        </w:rPr>
        <w:t xml:space="preserve">In a letter to a questioner from Isfahan, the Bab did not approved monasticism. See Browne Manuscripts, Cambridge University Library, F21.9, pp 111-115</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gsbvmv_woqp8ahllj0g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czwrczinf62jvpsigfb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36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Glad Tidings, The Eighth Glad-Tidings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Epistle to the Son of the Wolf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Tablet to Napoleon III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Words of Paradise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Baha’u’llah, Words of Paradise, The 10th Leaf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Abdu’l-Baha, Promulgation of Universal Peace, pp. 187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On behalf of Shoghi Effendi, 10 May 1945, Unfolding Destiny, pp. 442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Notes to the Kitab-i-Aqdas, no. 61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ucnljhuq4icsuru8cooj" Type="http://schemas.openxmlformats.org/officeDocument/2006/relationships/hyperlink" Target="#monasticism" TargetMode="External"/><Relationship Id="rIdpupzroq9rswotorpv5ei6" Type="http://schemas.openxmlformats.org/officeDocument/2006/relationships/hyperlink" Target="#babi-dispensation" TargetMode="External"/><Relationship Id="rId9" Type="http://schemas.openxmlformats.org/officeDocument/2006/relationships/image" Target="media/aw9q5_8vwg9ziz7qvyv8z.png"/><Relationship Id="rId10" Type="http://schemas.openxmlformats.org/officeDocument/2006/relationships/image" Target="media/w_uutdyr2xaoafkxmblrq.png"/><Relationship Id="rId11" Type="http://schemas.openxmlformats.org/officeDocument/2006/relationships/image" Target="media/teaxionczyk1l-olytoj_.png"/></Relationships>
</file>

<file path=word/_rels/footer1.xml.rels><?xml version="1.0" encoding="UTF-8"?><Relationships xmlns="http://schemas.openxmlformats.org/package/2006/relationships"><Relationship Id="rId0" Type="http://schemas.openxmlformats.org/officeDocument/2006/relationships/image" Target="media/9bjeg5efaplql3wcodmtw.png"/><Relationship Id="rId1" Type="http://schemas.openxmlformats.org/officeDocument/2006/relationships/image" Target="media/sezqrwfakkzrcd_r1uuyx.png"/></Relationships>
</file>

<file path=word/_rels/footer2.xml.rels><?xml version="1.0" encoding="UTF-8"?><Relationships xmlns="http://schemas.openxmlformats.org/package/2006/relationships"><Relationship Id="rIdzgsbvmv_woqp8ahllj0gl" Type="http://schemas.openxmlformats.org/officeDocument/2006/relationships/hyperlink" Target="https://oceanoflights.org/004-for-monasticism-en" TargetMode="External"/><Relationship Id="rId2czwrczinf62jvpsigfbt" Type="http://schemas.openxmlformats.org/officeDocument/2006/relationships/hyperlink" Target="https://oceanoflights.org" TargetMode="External"/><Relationship Id="rId0" Type="http://schemas.openxmlformats.org/officeDocument/2006/relationships/image" Target="media/3seblkn3lv6if8uaae45q.png"/><Relationship Id="rId1" Type="http://schemas.openxmlformats.org/officeDocument/2006/relationships/image" Target="media/wqh_ehtnnvtexrkl_ocdx.png"/><Relationship Id="rId2" Type="http://schemas.openxmlformats.org/officeDocument/2006/relationships/image" Target="media/am7vzdsrb8homp-a2rib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zkdbodsb0jdsa0cuwj6w.png"/><Relationship Id="rId1" Type="http://schemas.openxmlformats.org/officeDocument/2006/relationships/image" Target="media/yvmt___zmwhobzu-72l8h.png"/></Relationships>
</file>

<file path=word/_rels/header2.xml.rels><?xml version="1.0" encoding="UTF-8"?><Relationships xmlns="http://schemas.openxmlformats.org/package/2006/relationships"><Relationship Id="rId0" Type="http://schemas.openxmlformats.org/officeDocument/2006/relationships/image" Target="media/hlnomk7fbslgmkkyavf8r.png"/><Relationship Id="rId1" Type="http://schemas.openxmlformats.org/officeDocument/2006/relationships/image" Target="media/g97fkszbvq36hrkiplwt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Monasticism</dc:title>
  <dc:creator>Ocean of Lights</dc:creator>
  <cp:lastModifiedBy>Ocean of Lights</cp:lastModifiedBy>
  <cp:revision>1</cp:revision>
  <dcterms:created xsi:type="dcterms:W3CDTF">2025-05-16T11:07:39.046Z</dcterms:created>
  <dcterms:modified xsi:type="dcterms:W3CDTF">2025-05-16T11:07:39.046Z</dcterms:modified>
</cp:coreProperties>
</file>

<file path=docProps/custom.xml><?xml version="1.0" encoding="utf-8"?>
<Properties xmlns="http://schemas.openxmlformats.org/officeDocument/2006/custom-properties" xmlns:vt="http://schemas.openxmlformats.org/officeDocument/2006/docPropsVTypes"/>
</file>