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-إرث - حضرت بهاءاللّه سهم اولاد را که حضرت اعلی تعيين فرموده بودند مضاعف و در عوض به طور مساوی از سهام ساير طبقات ورّاث کسر فرموده اند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حضرت بهاءاللّه سهم اولاد را که حضرت اعلی تعيين فرموده بودند مضاعف و در عوض به طور مساوی از سهام ساير طبقات ورّاث کسر فرموده اند</w:t>
      </w:r>
    </w:p>
    <w:p>
      <w:pPr>
        <w:pStyle w:val="RtlNormalLow"/>
        <w:bidi/>
      </w:pPr>
      <w:r>
        <w:rPr>
          <w:b/>
          <w:bCs/>
          <w:rtl/>
        </w:rPr>
        <w:t xml:space="preserve">حضرت بهاءالله:</w:t>
      </w:r>
    </w:p>
    <w:p>
      <w:pPr>
        <w:pStyle w:val="RtlNormalLow"/>
        <w:bidi/>
      </w:pPr>
      <w:r>
        <w:rPr>
          <w:rtl/>
        </w:rPr>
        <w:t xml:space="preserve">1 – " قد قسمنا المواريث على عدد الزّاء منها قدّر لذرّيّاتكم من كتاب الطّآء على عدد المقت وللأزواج من كتاب الحآء على عدد التّآء والفآء وللآبآء من كتاب الزّآء على عدد التّآء والكّاف وللأمّهات من كتاب الواو على عدد الرّفيع وللإخوان من كتاب الهآء عدد الشّين وللأخوات من كتاب الدّال عدد الرّآء والميم وللمعلّمين من كتاب الجيم عدد القاف والفآء كذلك حكم مبشّري الّذي يذكرني في اللّيالي والأسحار إنّا لمــــّا سمعنا ضجيج الذّرّيّات في الأصلاب زدنا ضعف ما لهم ونقصنا عن الأخرى إنّه لهو المقتدر على ما يشآء يفعل بسلطانه كيف أراد " (كتاب اقدس – بند 20)</w:t>
      </w:r>
    </w:p>
    <w:p>
      <w:pPr>
        <w:pStyle w:val="RtlNormalLow"/>
        <w:bidi/>
      </w:pPr>
      <w:r>
        <w:rPr>
          <w:rtl/>
        </w:rPr>
        <w:t xml:space="preserve">2 – " سؤال : از آيه مبارکه "إنّا لمـّـــا سمعنا ضجيج الذّرّيّات في الأصلاب زدنا ضعف ما لهم ونقصنا عن الأخری ". جواب : مواريث در کتاب الهی ٢٥٢٠ سهم شده که جامع کسور تسعه باشد و اين عدد هفت قسمت می شود هر قسمتی به صنفی از ورّاث می رسد چنانچه در کتاب مذکور است از جمله کتاب طاء نُه شصت که عدد مقت ميشود مخصوص ذريّه مشخّص شده و معنی قوله تعالی "زدنا ضعف مالهم" يک مثل آن بر آن افزودند عدد دو طاء ميشود و آنچه زياد شد از سايرين کم می شود مثلاً نازل شده "و للازواج من کتاب الحآء علی عدد التّآء و الفآء" يعنی هشت شصت که عدد تاء و فاء می‌شود از برای ازواج مقدّر شده حال شصت و نصف شصت که عدد ٩٠ می شود از ازواج کم شده و بر ذرّيه افزوده و همچنين الی الاخر که عدد آنچه کم شد ٩ شصت می شود که بر ٩ شصت اول افزوده شده " (رساله سؤال و جواب، 5)</w:t>
      </w:r>
    </w:p>
    <w:p>
      <w:pPr>
        <w:pStyle w:val="RtlNormalLow"/>
        <w:bidi/>
      </w:pPr>
      <w:r>
        <w:rPr>
          <w:b/>
          <w:bCs/>
          <w:rtl/>
        </w:rPr>
        <w:t xml:space="preserve">بیت العدل:</w:t>
      </w:r>
    </w:p>
    <w:p>
      <w:pPr>
        <w:pStyle w:val="RtlNormalLow"/>
        <w:bidi/>
      </w:pPr>
      <w:r>
        <w:rPr>
          <w:rtl/>
        </w:rPr>
        <w:t xml:space="preserve">1 – " طبق احکام کتاب مبارک بيان به اولاد شخص متوفّی نُه قسمت ارث تعلّق می گرفت که عبارت بود از ٥٤٠ سهم . و اين مقدار کمتر از ربع ماترک شخص متوفّی است . جمال اقدس ابهی سهم آنان را مضاعف فرمودند که به ١٠٨٠ سهم بالغ می گردد و از سهام شش طبقه ديگر ورّاث کاستند و در آيه فوق اصل مقصد اين حکم و چگونگی توزيع ميراث را بيان می فرمايند (سؤال و جواب ، فقره ٥) " (كتاب اقدس - شرح 41)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3y9giv16sz9f7hr17vy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aqyitbxap3q78wjmhmv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v35fukuee0lzchb1h6nt.png"/></Relationships>
</file>

<file path=word/_rels/footer1.xml.rels><?xml version="1.0" encoding="UTF-8"?><Relationships xmlns="http://schemas.openxmlformats.org/package/2006/relationships"><Relationship Id="rId0" Type="http://schemas.openxmlformats.org/officeDocument/2006/relationships/image" Target="media/crdeqekyk9ifwmrgfp_hh.png"/><Relationship Id="rId1" Type="http://schemas.openxmlformats.org/officeDocument/2006/relationships/image" Target="media/yewydflpn50apxmjw89wi.png"/></Relationships>
</file>

<file path=word/_rels/footer2.xml.rels><?xml version="1.0" encoding="UTF-8"?><Relationships xmlns="http://schemas.openxmlformats.org/package/2006/relationships"><Relationship Id="rIdd3y9giv16sz9f7hr17vym" Type="http://schemas.openxmlformats.org/officeDocument/2006/relationships/hyperlink" Target="https://oceanoflights.org/004-ord-inheritance-02-children-fa" TargetMode="External"/><Relationship Id="rId9aqyitbxap3q78wjmhmv3" Type="http://schemas.openxmlformats.org/officeDocument/2006/relationships/hyperlink" Target="https://oceanoflights.org" TargetMode="External"/><Relationship Id="rId0" Type="http://schemas.openxmlformats.org/officeDocument/2006/relationships/image" Target="media/5e5tdyx5a-1s6vp2l-kqe.png"/><Relationship Id="rId1" Type="http://schemas.openxmlformats.org/officeDocument/2006/relationships/image" Target="media/-tmpfel-790etki93pvwr.png"/><Relationship Id="rId2" Type="http://schemas.openxmlformats.org/officeDocument/2006/relationships/image" Target="media/bvswyf-sjjit_5w_vres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xzjyqjpevdkrabafx6d.png"/><Relationship Id="rId1" Type="http://schemas.openxmlformats.org/officeDocument/2006/relationships/image" Target="media/g4bpxsfev0vhamunmor0v.png"/></Relationships>
</file>

<file path=word/_rels/header2.xml.rels><?xml version="1.0" encoding="UTF-8"?><Relationships xmlns="http://schemas.openxmlformats.org/package/2006/relationships"><Relationship Id="rId0" Type="http://schemas.openxmlformats.org/officeDocument/2006/relationships/image" Target="media/w309obkzehkowf1z6f_n1.png"/><Relationship Id="rId1" Type="http://schemas.openxmlformats.org/officeDocument/2006/relationships/image" Target="media/keakc6bdfaidlxhnb_py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-إرث - حضرت بهاءاللّه سهم اولاد را که حضرت اعلی تعيين فرموده بودند مضاعف و در عوض به طور مساوی از سهام ساير طبقات ورّاث کسر فرموده اند</dc:title>
  <dc:creator>Ocean of Lights</dc:creator>
  <cp:lastModifiedBy>Ocean of Lights</cp:lastModifiedBy>
  <cp:revision>1</cp:revision>
  <dcterms:created xsi:type="dcterms:W3CDTF">2024-10-29T20:46:45.154Z</dcterms:created>
  <dcterms:modified xsi:type="dcterms:W3CDTF">2024-10-29T20:46:45.154Z</dcterms:modified>
</cp:coreProperties>
</file>

<file path=docProps/custom.xml><?xml version="1.0" encoding="utf-8"?>
<Properties xmlns="http://schemas.openxmlformats.org/officeDocument/2006/custom-properties" xmlns:vt="http://schemas.openxmlformats.org/officeDocument/2006/docPropsVTypes"/>
</file>