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النسب</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e4eikzt1csux17w3g3ypd"/>
      <w:r>
        <w:rPr>
          <w:b/>
          <w:bCs/>
          <w:rtl/>
        </w:rPr>
        <w:t xml:space="preserve">النسب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yyfcut6glqw9usm-bt3es"/>
      <w:r>
        <w:rPr>
          <w:b/>
          <w:bCs/>
          <w:rtl/>
        </w:rPr>
        <w:t xml:space="preserve">أعجمي</w:t>
      </w:r>
    </w:p>
    <w:p>
      <w:pPr>
        <w:pStyle w:val="RtlNormalLow"/>
        <w:bidi/>
      </w:pPr>
      <w:r>
        <w:rPr>
          <w:rtl/>
        </w:rPr>
        <w:t xml:space="preserve">"ما لي ولهؤلاء المشركين من أهل الكتاب فسوف يحكم اللّه بالحقّ بينهم وبين قرّة عيني بهذا الغلام العجميّ الحقّ عين الإنسان وكفى باللّه العليم قديرا"، </w:t>
      </w:r>
      <w:r>
        <w:rPr>
          <w:b/>
          <w:bCs/>
          <w:rtl/>
        </w:rPr>
        <w:t xml:space="preserve">قيوم الاسماء، سورة الاشهار</w:t>
      </w:r>
    </w:p>
    <w:p>
      <w:pPr>
        <w:pStyle w:val="RtlNormalLow"/>
        <w:bidi/>
      </w:pPr>
      <w:r>
        <w:rPr>
          <w:rtl/>
        </w:rPr>
        <w:t xml:space="preserve">"يا قرّة العين لا يحزنك قول المشركين ما لهذا الفتى العجميّ الحقّ يأكل الطّعام ويمشي في الأسواق...إنّ هذا غلام أعربيّ في الخلق وأعجميّ الحقّ عند الرّبّ والخلق الّذي قد كان حول النّار عن سرّ التّراب في نقطة الصّفات مشهودا"، </w:t>
      </w:r>
      <w:r>
        <w:rPr>
          <w:b/>
          <w:bCs/>
          <w:rtl/>
        </w:rPr>
        <w:t xml:space="preserve">قيوم الاسماء، سورة العبد</w:t>
      </w:r>
    </w:p>
    <w:p>
      <w:pPr>
        <w:pStyle w:val="RtlNormalMiddle"/>
        <w:bidi/>
      </w:pPr>
      <w:r>
        <w:rPr>
          <w:rtl/>
        </w:rPr>
        <w:t xml:space="preserve">"أَنْ اعْلَمْ يَا أَيُّهَا المَلِكُ إنّني فتى أعجمي من طائفة عدل التّجّار، أُمِّيّ، على شأنٍ لم [يحط] بعلمه أحد"، </w:t>
      </w:r>
      <w:r>
        <w:rPr>
          <w:b/>
          <w:bCs/>
          <w:rtl/>
        </w:rPr>
        <w:t xml:space="preserve">توقيع الى محمد شاه من بوشهر</w:t>
      </w:r>
    </w:p>
    <w:p>
      <w:pPr>
        <w:pStyle w:val="RtlNormalLow"/>
        <w:bidi/>
      </w:pPr>
      <w:r>
        <w:rPr>
          <w:rtl/>
        </w:rPr>
        <w:t xml:space="preserve">"أن اعملوا يا أيّها الملأ حكم الذِّكر من لديّ ... وإنّه لأُمّيّ على هذا الشّأن وأعجميّ على هذا الصّراط وأحمديّ من ذرّيّة رسول الله - صلّى الله عليه وآله - في حكم لوح حفيظ"، </w:t>
      </w:r>
      <w:r>
        <w:rPr>
          <w:b/>
          <w:bCs/>
          <w:rtl/>
        </w:rPr>
        <w:t xml:space="preserve">كتاب الى العلماء من بوشهر</w:t>
      </w:r>
    </w:p>
    <w:p>
      <w:pPr>
        <w:pStyle w:val="RtlNormalMiddle"/>
        <w:bidi/>
      </w:pPr>
      <w:r>
        <w:rPr>
          <w:rtl/>
        </w:rPr>
        <w:t xml:space="preserve">"إنّ اليوم ليس الحقّ ليكون لأحدٍ حجّة إلّا نفسي، وإنّ اللّه قد أظهر أمره بشأن لن يقدر أحد [أن يتأمّل] فيه أو يشكّ، لأنّ اللّه قد اختار لحفظ دين رسوله وأوليائه عبدًا من الأعجميين وأعطاه ما لم يُؤت أحد من العالمين، أَنْصِف بالله، حَجَرٌ ينطق بالشّهادة أعظم أو أن ينطق فَتَىً عجميّ بكلمات الّتي ذهلت الكلّ فيها، ولقد أعطاه اللّه حُجّة لو اجتمع من في السّموات والأرض على أن يأتوا بمثلها [لن] يقدروا... أن يا مَن في ملكوت الأمر والخلق إنّ فَتَىً عَجَمِيًّا هذا قد ركب فرس الجدال وجاء بآلات الحرب في ميدان الجلال... لِمَ لا يبارزون هذا الفَتَى العَجَمِيِّ"، </w:t>
      </w:r>
      <w:r>
        <w:rPr>
          <w:b/>
          <w:bCs/>
          <w:rtl/>
        </w:rPr>
        <w:t xml:space="preserve">تفسير سورة الكوثر</w:t>
      </w:r>
    </w:p>
    <w:p>
      <w:pPr>
        <w:pStyle w:val="RtlNormalLow"/>
        <w:bidi/>
      </w:pPr>
      <w:r>
        <w:rPr>
          <w:rtl/>
        </w:rPr>
        <w:t xml:space="preserve">"لأنّ حروف الهجائيّة كانت بيد الكلّ وإنّهم كيف لم يقدروا وإن يقدروا فكيف لم يأتوا لا وربّك ربّ السّمٰوات والأرض لو اجتمع من على الأرض من سلسلة الرّعيّة كلّهم لن يقدروا أن يأتوا بآية مثل ما أنّني أنا اقرء واكتب وإنّ ذلك مشهود عند كلّ ذي عدل بأنّ صنعة الخلق يمكن فيه العمل وإنّ صنع الرّبّ بنفسه يميّز عن بين صنع الخلق ولن يقدر النّاس اليوم أن يقولوا في تلك الحجّة حرفا إلّا ويردّ القول عليهم بمثله في القرآن حتّى يثبت الحقّ بأمر الله ولو كره المشركون وإنّ الله سبحانه من لطيف صنعه وعظيم إحسانه قد أظهر سرّ ذلك الرّكن المكنون في الأعجميّن لئلّا يصعب على أحدا الإقرار به وبأمره بأنّه عبد الله مصدّقا لما كان الكتاب والسّنّة"، </w:t>
      </w:r>
      <w:r>
        <w:rPr>
          <w:b/>
          <w:bCs/>
          <w:rtl/>
        </w:rPr>
        <w:t xml:space="preserve">تفسير هاء</w:t>
      </w:r>
    </w:p>
    <w:p>
      <w:pPr>
        <w:pStyle w:val="RtlNormalLow"/>
        <w:bidi/>
      </w:pPr>
      <w:r>
        <w:rPr>
          <w:rtl/>
        </w:rPr>
        <w:t xml:space="preserve">"فسبحان الله من مدرك بعض النّاس أنّ في صدر الإسلام هنالك لو ينطق حجر لتؤمن بالله نفس وإنّ الآن من ولد في العجم وربّي بينهم بالأمم لينطق مثل تلك الخطب ويجري من قلمه مثل البحور في ذكر كلّ شأن وعظم ولا يشعر به أحد إلّا من أخذ الله ميثاقه في يوم الأوّل والمشاهد الأربعة وإنّ ذلك كان سنّة النّاس من قبل كما حين نزّل الله القرآن بين فصحاء أعراب الحجاز فكلّ قد استهزؤا به فقالوا ﴿ما هذا إلّا أساطير الأوّلين﴾ وبعضهم قالوا ما هذا إلّا من قصص الأوّلين حتّى مضى عشر سنة ولا يؤمن به إلّا عليّ - عليه السّلام - وإنّ ذلك لعلم جمّ لا يحيط به أحد إلّا من شاء الله ولكنّ اليوم ليس مثل صدر الإسلام كلّ قد [قرؤوا] القرآن وعرفوا شأن البيان واستدلّوا في البيان بسرّ العيان ومن قرء آياتنا وعرف إشاراتنا ليعلم حكم البيان ولكن إنّ نسخ الّتي كانت بين النّاس فيها افتراء وكذب من الّذين يكفرون بآيات الله أولئك هم الخاسرون فإن أردت أن تلاحظ شأن البيان فاطلب الخطب من عند الرّجال وفكّر في إشاراتها فهل يمكن أن ينطق من ولد في الأعجمين بمثل ذلك الشّأن وإنّ كلّ ذلك البيان وما ذكرت في الكتب هو شأن الفرار لما لا يحتمل النّاس أن يتحمّلوا ذروة الأسرار ويردوا على ساحة القدس والجلال وإلّا إنّ أمر الله لا حجاب له ودين الله لا ستر عليه ونور الله لا ظلّ معه وحبّ الله لا سخط فيه فسبحانه وتعالى عمّا يصفون "، </w:t>
      </w:r>
      <w:r>
        <w:rPr>
          <w:b/>
          <w:bCs/>
          <w:rtl/>
        </w:rPr>
        <w:t xml:space="preserve">تفسير سر هاء</w:t>
      </w:r>
    </w:p>
    <w:p>
      <w:pPr>
        <w:pStyle w:val="RtlNormalLow"/>
        <w:bidi/>
      </w:pPr>
      <w:r>
        <w:rPr>
          <w:rtl/>
        </w:rPr>
        <w:t xml:space="preserve">"قد أنطقتني بأفصح كلامك بعد ما قد ربيتني في الأعجميين بسلطانك فما أعجبك صنعا وما أمنعك قوة وما أرفعك قدرة وما أجلك قدرا وما أعزك شأنا من ربيته في بحبوحة الأعجمييون قد أنطقته بآيات يعجز عنها كل العالمون وكلمات حارت في إشاراتها أفكار البالغون وخطب منيعة قد عجزت عن إدراك معانيها كل العالمون وجواهر متقنة في حكمتك وعلمك التي يعجز عن إحصاء ما فيها وإدراك ما شهدت عليها كل المنقطعون وكلمات جوهرية طرزية كافورية ساذجية أعجمية التي يعجز عن إدراك ما نزلت فيها كل فصحاء البالغون والحكماء المدقون فسبحانك سبحانك هذا من بهائك وجلالك وجمالك وعظمتك وغنائك وحكمك وعلمك وملكك وسلطانك وقدرتك وعلائك وعزك ورضائك وعلوك وأسمائك وارتفاعك وأمثالك وما أنت عليه من أسمائك وصفاتك هذا حجتك لمن في ملكوت أرضك وسمائك بأن أنطقت من ربيته من دون لسان فصحاء العرباء وبلغاء الحكماء بنطق طرز جوهر وكافور ساذج مجرد الذي يعجز عن ظواهره كل العالمون وكيف عن بواطنه حيث لا يحصيها غيرك أو من تعلمنه من المنقطعون"، </w:t>
      </w:r>
      <w:r>
        <w:rPr>
          <w:b/>
          <w:bCs/>
          <w:rtl/>
        </w:rPr>
        <w:t xml:space="preserve">كتاب الاسماء، بسم الله الانطق الانطق</w:t>
      </w:r>
    </w:p>
    <w:p>
      <w:pPr>
        <w:pStyle w:val="RtlNormalMiddle"/>
        <w:bidi/>
      </w:pPr>
      <w:r>
        <w:rPr>
          <w:rtl/>
        </w:rPr>
        <w:t xml:space="preserve">"وكلّ من يعرفني يعلم إنّي عَجَمِيّ وَأُمِّيّ"، </w:t>
      </w:r>
      <w:r>
        <w:rPr>
          <w:b/>
          <w:bCs/>
          <w:rtl/>
        </w:rPr>
        <w:t xml:space="preserve">في جواب احد من الصابرين</w:t>
      </w:r>
    </w:p>
    <w:p>
      <w:pPr>
        <w:pStyle w:val="RtlNormalLow"/>
        <w:bidi/>
      </w:pPr>
      <w:r>
        <w:rPr>
          <w:rtl/>
        </w:rPr>
        <w:t xml:space="preserve">"وقد أظهر الله محمدا في الأعراب وإنني أنا ربيت في الذينهم لا يستطيعون أن يتكلمون بكلام عربي وكيف هم بشأن الآيات ينطقون"، </w:t>
      </w:r>
      <w:r>
        <w:rPr>
          <w:b/>
          <w:bCs/>
          <w:rtl/>
        </w:rPr>
        <w:t xml:space="preserve">كتاب الاسماء، بسم الله الاحيط الاحيط</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b2phxkjnxb1b1nuq4epdb"/>
      <w:r>
        <w:rPr>
          <w:b/>
          <w:bCs/>
          <w:rtl/>
        </w:rPr>
        <w:t xml:space="preserve">عربي، أحمدي، هاشمي، من ذرية الرسول ﷺ</w:t>
      </w:r>
    </w:p>
    <w:p>
      <w:pPr>
        <w:pStyle w:val="RtlNormalLow"/>
        <w:bidi/>
      </w:pPr>
      <w:r>
        <w:rPr>
          <w:rtl/>
        </w:rPr>
        <w:t xml:space="preserve">"وإنّا نحن قد قصدنا عن هذا الغلام الكلمة الأكبر هذا فتى عربيّا على أرض الفؤاد زكيّا"، </w:t>
      </w:r>
      <w:r>
        <w:rPr>
          <w:b/>
          <w:bCs/>
          <w:rtl/>
        </w:rPr>
        <w:t xml:space="preserve">قيوم الاسماء، سورة النور</w:t>
      </w:r>
    </w:p>
    <w:p>
      <w:pPr>
        <w:pStyle w:val="RtlNormalLow"/>
        <w:bidi/>
      </w:pPr>
      <w:r>
        <w:rPr>
          <w:rtl/>
        </w:rPr>
        <w:t xml:space="preserve">"ليعلم النّاس حقّ اللّه في ذكر الذّكر من شيعتنا العربيّ المحمّديّ الّذي قد كان أمره في كلّ الألواح مكتوبا...يا أهل الأرض اسمعوا نداء اللّه من هذا الغلام العربيّ الّذي قد اصطفاه الرّحمٰن لنفسه وهو الحقّ بالحقّ حول النّار قد كان مأمورا"، </w:t>
      </w:r>
      <w:r>
        <w:rPr>
          <w:b/>
          <w:bCs/>
          <w:rtl/>
        </w:rPr>
        <w:t xml:space="preserve">قيوم الاسماء، سورة القدر</w:t>
      </w:r>
    </w:p>
    <w:p>
      <w:pPr>
        <w:pStyle w:val="RtlNormalLow"/>
        <w:bidi/>
      </w:pPr>
      <w:r>
        <w:rPr>
          <w:rtl/>
        </w:rPr>
        <w:t xml:space="preserve">"يا أهل الأرض اتّقوا اللّه من بطش هذا الغلام العربيّ المدنيّ الّذي كان حول النّار ذا البطش شديدا"، </w:t>
      </w:r>
      <w:r>
        <w:rPr>
          <w:b/>
          <w:bCs/>
          <w:rtl/>
        </w:rPr>
        <w:t xml:space="preserve">قيوم الاسماء، سورة النحل</w:t>
      </w:r>
    </w:p>
    <w:p>
      <w:pPr>
        <w:pStyle w:val="RtlNormalLow"/>
        <w:bidi/>
      </w:pPr>
      <w:r>
        <w:rPr>
          <w:rtl/>
        </w:rPr>
        <w:t xml:space="preserve">"وانصر ذكرنا الأكبر هذا الغلام العربيّ فإنّ نصر اللّه وأيّامه قد كان في أمّ الكتاب قريبا"، </w:t>
      </w:r>
      <w:r>
        <w:rPr>
          <w:b/>
          <w:bCs/>
          <w:rtl/>
        </w:rPr>
        <w:t xml:space="preserve">قيوم الاسماء، سورة الانوار</w:t>
      </w:r>
    </w:p>
    <w:p>
      <w:pPr>
        <w:pStyle w:val="RtlNormalLow"/>
        <w:bidi/>
      </w:pPr>
      <w:r>
        <w:rPr>
          <w:rtl/>
        </w:rPr>
        <w:t xml:space="preserve">"وإنّ الذّكر هذا الفتى العربيّ قد كان بالحقّ بما تعملون شهيدا...يا أهل العماء فاستمعوا ندائي من لسان الباب هذا الفتى العربيّ النّاطق في السّيناء على لحن نقطة الثّناء اللّه لا إلٓه إلّا هو"، </w:t>
      </w:r>
      <w:r>
        <w:rPr>
          <w:b/>
          <w:bCs/>
          <w:rtl/>
        </w:rPr>
        <w:t xml:space="preserve">قيوم الاسماء، سورة القرابة</w:t>
      </w:r>
    </w:p>
    <w:p>
      <w:pPr>
        <w:pStyle w:val="RtlNormalLow"/>
        <w:bidi/>
      </w:pPr>
      <w:r>
        <w:rPr>
          <w:rtl/>
        </w:rPr>
        <w:t xml:space="preserve">"يا أهل الأرض فاعتصموا بحبل اللّه المنيع ذكرنا هذا الفتى العربيّ الّذي قد كان في نقطة الثّلج على أبحر النّار مستورا...يا أهل العرش اسمعوا نداء ربّكم اللّه الّذي لا إلٓه إلّا هو بالحقّ الأكبر من لسان العبد هذا الفتى العربيّ الّذي قد كان عند اللّه العليّ على الأمر العظيم بديعا...يا أهل العرش اسمعوا ندائي من هذا الذّكر الطّلسميّ العربيّ الّذي قد جعل اللّه محلّه النّار من حول العرش في مشعر الفؤاد...وإنّي تالله ما رأيت شيئا في ذلك الجنّة الأكبر إلّا وقد نطقت عن الذّكر في وصف هذا الغلام الفتى العربيّ وإنّ ربّكم الرّحمٰن لا إلٓه إلّا هو فعظّموا قدره"، </w:t>
      </w:r>
      <w:r>
        <w:rPr>
          <w:b/>
          <w:bCs/>
          <w:rtl/>
        </w:rPr>
        <w:t xml:space="preserve">قيوم الاسماء، سورة الحورية</w:t>
      </w:r>
    </w:p>
    <w:p>
      <w:pPr>
        <w:pStyle w:val="RtlNormalLow"/>
        <w:bidi/>
      </w:pPr>
      <w:r>
        <w:rPr>
          <w:rtl/>
        </w:rPr>
        <w:t xml:space="preserve">"وإنّا نحن بيّنّا بأيدينا للذّكر الأكبر هذا الفتى العربيّ في جنّة الفردوس قصرا محمرّا من قطعة الياقوت ... وذلك لمّا قد وقف في أمرنا عند مطلع قدرتنا في هذا الفتى العربيّ أقرب من لمح العين وقد كان العين منه في أمّ الكتاب قريبا"، </w:t>
      </w:r>
      <w:r>
        <w:rPr>
          <w:b/>
          <w:bCs/>
          <w:rtl/>
        </w:rPr>
        <w:t xml:space="preserve">قيوم الاسماء، سورة الحي</w:t>
      </w:r>
    </w:p>
    <w:p>
      <w:pPr>
        <w:pStyle w:val="RtlNormalLow"/>
        <w:bidi/>
      </w:pPr>
      <w:r>
        <w:rPr>
          <w:rtl/>
        </w:rPr>
        <w:t xml:space="preserve">"ونقتلكم بإذن اللّه بأسيافنا على الحقّ كما تكفرون وتعرضون عن كلمتنا الأكبر هذا الفتى العربيّ الّذي قد كان في أمّ الكتاب عليّا حكيما...ما لكم لا تؤمنون باللّه بارئكم الّذي قد خلقكم ثمّ رزقكم ثمّ يهديكم إلى صراط اللّه العزيز هذا الفتى العربيّ الّذي قد كان في أمّ الكتاب حميدا...فسوف تصدّقون أمر اللّه بالحقّ ولن تجدوا لأنفسكم من عندنا دون عبدنا هذا الغلام العربيّ ظهيرا...فسوف ينسخ اللّه أعمال الباطلين بحكم الكتاب من لدى الباب هذا الغلام العربيّ قريبا"، </w:t>
      </w:r>
      <w:r>
        <w:rPr>
          <w:b/>
          <w:bCs/>
          <w:rtl/>
        </w:rPr>
        <w:t xml:space="preserve">قيوم الاسماء، سورة الاشارة</w:t>
      </w:r>
    </w:p>
    <w:p>
      <w:pPr>
        <w:pStyle w:val="RtlNormalLow"/>
        <w:bidi/>
      </w:pPr>
      <w:r>
        <w:rPr>
          <w:rtl/>
        </w:rPr>
        <w:t xml:space="preserve">"يا أيّها النّاس اكتبوا ممّا أنزل اللّه عليكم في ليل ونهار من لسان الباب هذا الغلام العربيّ الّذي قد كان من نقطة النّار على نقطة النّار ناطقا على الحقّ محمودا"، </w:t>
      </w:r>
      <w:r>
        <w:rPr>
          <w:b/>
          <w:bCs/>
          <w:rtl/>
        </w:rPr>
        <w:t xml:space="preserve">قيوم الاسماء، سورة الانسان</w:t>
      </w:r>
    </w:p>
    <w:p>
      <w:pPr>
        <w:pStyle w:val="RtlNormalLow"/>
        <w:bidi/>
      </w:pPr>
      <w:r>
        <w:rPr>
          <w:rtl/>
        </w:rPr>
        <w:t xml:space="preserve">"يا أهل المحو اسمعوا ندائي عن نقطة الصّحو من هذا الفتى العربيّ الّذي قد تنطق في الطّور السّيناء بإذن اللّه على موسى"، </w:t>
      </w:r>
      <w:r>
        <w:rPr>
          <w:b/>
          <w:bCs/>
          <w:rtl/>
        </w:rPr>
        <w:t xml:space="preserve">قيوم الاسماء، سورة الكتاب</w:t>
      </w:r>
    </w:p>
    <w:p>
      <w:pPr>
        <w:pStyle w:val="RtlNormalLow"/>
        <w:bidi/>
      </w:pPr>
      <w:r>
        <w:rPr>
          <w:rtl/>
        </w:rPr>
        <w:t xml:space="preserve">"يا أيّها النّاس اتّبعوا ما أنزل اللّه إليكم من نوره الأكبر هذا الفتى العربيّ منيرا"، </w:t>
      </w:r>
      <w:r>
        <w:rPr>
          <w:b/>
          <w:bCs/>
          <w:rtl/>
        </w:rPr>
        <w:t xml:space="preserve">قيوم الاسماء، سورة الوحيد</w:t>
      </w:r>
    </w:p>
    <w:p>
      <w:pPr>
        <w:pStyle w:val="RtlNormalLow"/>
        <w:bidi/>
      </w:pPr>
      <w:r>
        <w:rPr>
          <w:rtl/>
        </w:rPr>
        <w:t xml:space="preserve">"يا أهل الأرض اعتصموا بحبل اللّه المنيع ذكرنا هذا الفتى العربيّ الّذي قد كان في نقطة الثّلج مستورا"، </w:t>
      </w:r>
      <w:r>
        <w:rPr>
          <w:b/>
          <w:bCs/>
          <w:rtl/>
        </w:rPr>
        <w:t xml:space="preserve">قيوم الاسماء، سورة المرآت</w:t>
      </w:r>
    </w:p>
    <w:p>
      <w:pPr>
        <w:pStyle w:val="RtlNormalLow"/>
        <w:bidi/>
      </w:pPr>
      <w:r>
        <w:rPr>
          <w:rtl/>
        </w:rPr>
        <w:t xml:space="preserve">"ذلك الباب، الباب الأكبر، هذا الغلام العربيّ"، </w:t>
      </w:r>
      <w:r>
        <w:rPr>
          <w:b/>
          <w:bCs/>
          <w:rtl/>
        </w:rPr>
        <w:t xml:space="preserve">قيوم الاسماء، سورة الغلام</w:t>
      </w:r>
    </w:p>
    <w:p>
      <w:pPr>
        <w:pStyle w:val="RtlNormalLow"/>
        <w:bidi/>
      </w:pPr>
      <w:r>
        <w:rPr>
          <w:rtl/>
        </w:rPr>
        <w:t xml:space="preserve">"قد نزّلنا على الحقّ سرّ الصّحف في شأن هذا الغلام العربيّ المدنيّ بالحقّ"، </w:t>
      </w:r>
      <w:r>
        <w:rPr>
          <w:b/>
          <w:bCs/>
          <w:rtl/>
        </w:rPr>
        <w:t xml:space="preserve">قيوم الاسماء، سورة الاكبر</w:t>
      </w:r>
    </w:p>
    <w:p>
      <w:pPr>
        <w:pStyle w:val="RtlNormalLow"/>
        <w:bidi/>
      </w:pPr>
      <w:r>
        <w:rPr>
          <w:rtl/>
        </w:rPr>
        <w:t xml:space="preserve">"وسلّموا على ولد إبراهيم هذا الغلام العربيّ الّذي قد جعله اللّه حول النّار مستورا"، </w:t>
      </w:r>
      <w:r>
        <w:rPr>
          <w:b/>
          <w:bCs/>
          <w:rtl/>
        </w:rPr>
        <w:t xml:space="preserve">قيوم الاسماء، الافئدة</w:t>
      </w:r>
    </w:p>
    <w:p>
      <w:pPr>
        <w:pStyle w:val="RtlNormalLow"/>
        <w:bidi/>
      </w:pPr>
      <w:r>
        <w:rPr>
          <w:rtl/>
        </w:rPr>
        <w:t xml:space="preserve">"يا أهل الحجب اسمعوا ندائي من لسان الذّكر هذا الغلام العربيّ إنّي أنا اللّه الّذي لا إلٓه إلّا هو"، </w:t>
      </w:r>
      <w:r>
        <w:rPr>
          <w:b/>
          <w:bCs/>
          <w:rtl/>
        </w:rPr>
        <w:t xml:space="preserve">قيوم الاسماء، سورة الاحدية</w:t>
      </w:r>
    </w:p>
    <w:p>
      <w:pPr>
        <w:pStyle w:val="RtlNormalLow"/>
        <w:bidi/>
      </w:pPr>
      <w:r>
        <w:rPr>
          <w:rtl/>
        </w:rPr>
        <w:t xml:space="preserve">"إنّي أنا اللّه الّذي لا إلٓه إلّا أنا قد أنزلت الكتاب على ذكري الأكبر هذا فتى عربيّ ليشهد الخلق أنّه هو الحقّ من عند اللّه الحقّ"، </w:t>
      </w:r>
      <w:r>
        <w:rPr>
          <w:b/>
          <w:bCs/>
          <w:rtl/>
        </w:rPr>
        <w:t xml:space="preserve">قيوم الاسماء، سورة الشمس</w:t>
      </w:r>
    </w:p>
    <w:p>
      <w:pPr>
        <w:pStyle w:val="RtlNormalLow"/>
        <w:bidi/>
      </w:pPr>
      <w:r>
        <w:rPr>
          <w:rtl/>
        </w:rPr>
        <w:t xml:space="preserve">"إنّا قد مكّنّاه في الأرض وآتيناه من اسم الذّكر هذا الغلام العربيّ على الحقّ بالحقّ حرفا"، </w:t>
      </w:r>
      <w:r>
        <w:rPr>
          <w:b/>
          <w:bCs/>
          <w:rtl/>
        </w:rPr>
        <w:t xml:space="preserve">قيوم الاسماء، سورة الورقة</w:t>
      </w:r>
    </w:p>
    <w:p>
      <w:pPr>
        <w:pStyle w:val="RtlNormalLow"/>
        <w:bidi/>
      </w:pPr>
      <w:r>
        <w:rPr>
          <w:rtl/>
        </w:rPr>
        <w:t xml:space="preserve">"يا أهل العرش اسمعوا ندائي من هذا الذّكر نقطة الباء الّذي قد كان حول النّار مشهودا * فإنّه فتى عربيّ وقد كان في أمّ الكتاب حول النّار مسطورا"، </w:t>
      </w:r>
      <w:r>
        <w:rPr>
          <w:b/>
          <w:bCs/>
          <w:rtl/>
        </w:rPr>
        <w:t xml:space="preserve">قيوم الاسماء، سورة الكلمة</w:t>
      </w:r>
    </w:p>
    <w:p>
      <w:pPr>
        <w:pStyle w:val="RtlNormalLow"/>
        <w:bidi/>
      </w:pPr>
      <w:r>
        <w:rPr>
          <w:rtl/>
        </w:rPr>
        <w:t xml:space="preserve">"يا ملأ الأنوار اسمعوا نداء اللّه من لسان الذّكر هذا الغلام العربيّ"، </w:t>
      </w:r>
      <w:r>
        <w:rPr>
          <w:b/>
          <w:bCs/>
          <w:rtl/>
        </w:rPr>
        <w:t xml:space="preserve">قيوم الاسماء، سورة الزوال</w:t>
      </w:r>
    </w:p>
    <w:p>
      <w:pPr>
        <w:pStyle w:val="RtlNormalLow"/>
        <w:bidi/>
      </w:pPr>
      <w:r>
        <w:rPr>
          <w:rtl/>
        </w:rPr>
        <w:t xml:space="preserve">"قل إنّي أنا بن محمّد العربيّ في اللّوح الحفيظ قد كنت حول النّار مشهودا... يا أهل العرش اسمعوا ندائي من النّقطة القائمة على مركز الشّمس بالحقّ على الحقّ عن لسان هذا الفتى العربيّ"، </w:t>
      </w:r>
      <w:r>
        <w:rPr>
          <w:b/>
          <w:bCs/>
          <w:rtl/>
        </w:rPr>
        <w:t xml:space="preserve">قيوم الاسماء، سورة الحق</w:t>
      </w:r>
    </w:p>
    <w:p>
      <w:pPr>
        <w:pStyle w:val="RtlNormalLow"/>
        <w:bidi/>
      </w:pPr>
      <w:r>
        <w:rPr>
          <w:rtl/>
        </w:rPr>
        <w:t xml:space="preserve">"يا أهل العماء اسمعوا ندائي...هذا فتى عربيّ الّذي قد كان بالحقّ مشهودا ...وإنّي لأعلم من الله في هذا الغلام العربيّ الألمعيّ الّذي قد ربّيته بأيديّ في نار الأفئدة"، </w:t>
      </w:r>
      <w:r>
        <w:rPr>
          <w:b/>
          <w:bCs/>
          <w:rtl/>
        </w:rPr>
        <w:t xml:space="preserve">قيوم الاسماء، سورة الطير</w:t>
      </w:r>
    </w:p>
    <w:p>
      <w:pPr>
        <w:pStyle w:val="RtlNormalLow"/>
        <w:bidi/>
      </w:pPr>
      <w:r>
        <w:rPr>
          <w:rtl/>
        </w:rPr>
        <w:t xml:space="preserve">"إنّي أنا اللّه الّذي لا إلٓه إلّا أنا قد خلقت الجنان لأهل المحبّة من كلمتي هذا الغلام العربيّ العلويّ الحقّ بالحقّ"، </w:t>
      </w:r>
      <w:r>
        <w:rPr>
          <w:b/>
          <w:bCs/>
          <w:rtl/>
        </w:rPr>
        <w:t xml:space="preserve">قيوم الاسماء، سورة التثليث</w:t>
      </w:r>
    </w:p>
    <w:p>
      <w:pPr>
        <w:pStyle w:val="RtlNormalLow"/>
        <w:bidi/>
      </w:pPr>
      <w:r>
        <w:rPr>
          <w:rtl/>
        </w:rPr>
        <w:t xml:space="preserve">"فوربّكم الّذي لا إلٓه إلّا هو ما أحبّ اللّه للمؤمنين في مثل هذا الفتى العربيّ اسم اللّه الأكبر بابا عظيما"، </w:t>
      </w:r>
      <w:r>
        <w:rPr>
          <w:b/>
          <w:bCs/>
          <w:rtl/>
        </w:rPr>
        <w:t xml:space="preserve">قيوم الاسماء، سورة المجلل</w:t>
      </w:r>
    </w:p>
    <w:p>
      <w:pPr>
        <w:pStyle w:val="RtlNormalLow"/>
        <w:bidi/>
      </w:pPr>
      <w:r>
        <w:rPr>
          <w:rtl/>
        </w:rPr>
        <w:t xml:space="preserve">"يا معشر الجنّ والإنس ارتقبوا أمر اللّه الأكبر من لدن عبدنا هذا الغلام العربيّ الّذي قد كان في أمّ الكتاب باسم اللّه العليّ عليّا"، </w:t>
      </w:r>
      <w:r>
        <w:rPr>
          <w:b/>
          <w:bCs/>
          <w:rtl/>
        </w:rPr>
        <w:t xml:space="preserve">قيوم الاسماء، سورة الحج</w:t>
      </w:r>
    </w:p>
    <w:p>
      <w:pPr>
        <w:pStyle w:val="RtlNormalLow"/>
        <w:bidi/>
      </w:pPr>
      <w:r>
        <w:rPr>
          <w:rtl/>
        </w:rPr>
        <w:t xml:space="preserve">"يا أهل العرش اسمعوا ندائي من تلك الحروف المغنّية في ذلك التّفسير الأكبر على لحن الحقّ من هذا الفتى العربيّ الكروبيّ على طور البهاء"، </w:t>
      </w:r>
      <w:r>
        <w:rPr>
          <w:b/>
          <w:bCs/>
          <w:rtl/>
        </w:rPr>
        <w:t xml:space="preserve">قيوم الاسماء، سورة النكاح</w:t>
      </w:r>
    </w:p>
    <w:p>
      <w:pPr>
        <w:pStyle w:val="RtlNormalLow"/>
        <w:bidi/>
      </w:pPr>
      <w:r>
        <w:rPr>
          <w:rtl/>
        </w:rPr>
        <w:t xml:space="preserve">"فاسمعوا ندائي من ذلك الفتى العربيّ المحمديّ العلويّ"، </w:t>
      </w:r>
      <w:r>
        <w:rPr>
          <w:b/>
          <w:bCs/>
          <w:rtl/>
        </w:rPr>
        <w:t xml:space="preserve">قيوم الاسماء، سورة الذكر</w:t>
      </w:r>
    </w:p>
    <w:p>
      <w:pPr>
        <w:pStyle w:val="RtlNormalLow"/>
        <w:bidi/>
      </w:pPr>
      <w:r>
        <w:rPr>
          <w:rtl/>
        </w:rPr>
        <w:t xml:space="preserve">"يا أهل العرش اسمعوا نداء ربّكم الرّحمٰن الّذي لا إلٓه إلّا هو من لسان الذّكر هذا الفتى ابن العليّ العربيّ الّذي قد كان في أمّ الكتاب مشهودا... يا أهل الأرض اسمعوا نداء الطّيور على شجرة المتورّقة من كافور الظّهور في وصف هذا الغلام العربيّ المحمّديّ العلويّ الفاطميّ المكّيّ المدنيّ الأبطحيّ العراقيّ... وقد بلّغناكم إلى جانب الطّور الأيمن هذا الفتى العربيّ المليح الّذي قد جعل اللّه ملكوت السّمٰوات والأرض في قبضته... يا أهل العماء اعلموا أنّ هذا فتى عربيّ ينطق بالحقّ...إنّ هذا غلام أعربيّ في الخلق وأعجميّ الحقّ عند الرّبّ والخلق الّذي قد كان حول النّار عن سرّ التّراب في نقطة الصّفات مشهودا"، </w:t>
      </w:r>
      <w:r>
        <w:rPr>
          <w:b/>
          <w:bCs/>
          <w:rtl/>
        </w:rPr>
        <w:t xml:space="preserve">قيوم الاسماء، سورة العبد</w:t>
      </w:r>
    </w:p>
    <w:p>
      <w:pPr>
        <w:pStyle w:val="RtlNormalLow"/>
        <w:bidi/>
      </w:pPr>
      <w:r>
        <w:rPr>
          <w:rtl/>
        </w:rPr>
        <w:t xml:space="preserve">"يا أهل العرش اسمعوا ندائي من هذا الفتى العربيّ الّذي ما ينطق عن الهوى إلّا عن وحي من ربّه الأعلى... ولقد جائهم نصرنا هذا فتى عربيّ أبطحيّ مكّيّ مدنيّ الّذي قد كان على الصّراط الخالص على الحقّ بالحقّ مستقيما"، </w:t>
      </w:r>
      <w:r>
        <w:rPr>
          <w:b/>
          <w:bCs/>
          <w:rtl/>
        </w:rPr>
        <w:t xml:space="preserve">قيوم الاسماء، سورة السابقين</w:t>
      </w:r>
    </w:p>
    <w:p>
      <w:pPr>
        <w:pStyle w:val="RtlNormalLow"/>
        <w:bidi/>
      </w:pPr>
      <w:r>
        <w:rPr>
          <w:rtl/>
        </w:rPr>
        <w:t xml:space="preserve">"فاستمعوا ندائي من هذا الفتى العربي المحمّديّ العلويّ الّذي تجدونه في كلّ الألواح سرّ الأعظم حول النّار مشهودا... يا ملأ الخلق اسمعوا ندائي عن نقطة القلب من هذا الغلام العربيّ الفصيح الأعظم"، </w:t>
      </w:r>
      <w:r>
        <w:rPr>
          <w:b/>
          <w:bCs/>
          <w:rtl/>
        </w:rPr>
        <w:t xml:space="preserve">قيوم الاسماء، سورة المؤمنين</w:t>
      </w:r>
    </w:p>
    <w:p>
      <w:pPr>
        <w:pStyle w:val="RtlNormalLow"/>
        <w:bidi/>
      </w:pPr>
      <w:r>
        <w:rPr>
          <w:rtl/>
        </w:rPr>
        <w:t xml:space="preserve">"فتالله الحقّ لا يوجدون ولقد تمّت الحجّة من لدى الباب على النّاظرين على هذه الخطبة الغرّاء النّازلة من الشّجرة المباركة على وصف أهل الثّناء من لسان هذا الفتى العربيّ النّبطاء"، </w:t>
      </w:r>
      <w:r>
        <w:rPr>
          <w:b/>
          <w:bCs/>
          <w:rtl/>
        </w:rPr>
        <w:t xml:space="preserve">خطبة من بوشهر -۱ ، لابن عمّه</w:t>
      </w:r>
    </w:p>
    <w:p>
      <w:pPr>
        <w:pStyle w:val="RtlNormalLow"/>
        <w:bidi/>
      </w:pPr>
      <w:r>
        <w:rPr>
          <w:rtl/>
        </w:rPr>
        <w:t xml:space="preserve">"أن اعلموا يا أيّها الملأ حكم اللّه من لدي فإنّ بن رسول اللّه هذا"، </w:t>
      </w:r>
      <w:r>
        <w:rPr>
          <w:b/>
          <w:bCs/>
          <w:rtl/>
        </w:rPr>
        <w:t xml:space="preserve">صحيفة بين الحرمين</w:t>
      </w:r>
    </w:p>
    <w:p>
      <w:pPr>
        <w:pStyle w:val="RtlNormalLow"/>
        <w:bidi/>
      </w:pPr>
      <w:r>
        <w:rPr>
          <w:rtl/>
        </w:rPr>
        <w:t xml:space="preserve">"أن اعملوا يا أيّها الملأ حكم الذِّكر من لديّ ... وإنّه لأُمّيّ على هذا الشّأن وأعجميّ على هذا الصّراط وأحمديّ من ذرّيّة رسول الله - صلّى الله عليه وآله - في حكم لوح حفيظ"، </w:t>
      </w:r>
      <w:r>
        <w:rPr>
          <w:b/>
          <w:bCs/>
          <w:rtl/>
        </w:rPr>
        <w:t xml:space="preserve">كتاب الى العلماء في بوشهر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3-wiyvn8ktcqhdwddtkn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rrykqtcinuopxp5z8hp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e4eikzt1csux17w3g3ypd" Type="http://schemas.openxmlformats.org/officeDocument/2006/relationships/hyperlink" Target="#&#1575;&#1604;&#1606;&#1587;&#1576;" TargetMode="External"/><Relationship Id="rIdyyfcut6glqw9usm-bt3es" Type="http://schemas.openxmlformats.org/officeDocument/2006/relationships/hyperlink" Target="#&#1571;&#1593;&#1580;&#1605;&#1610;" TargetMode="External"/><Relationship Id="rIdb2phxkjnxb1b1nuq4epdb" Type="http://schemas.openxmlformats.org/officeDocument/2006/relationships/hyperlink" Target="#&#1593;&#1585;&#1576;&#1610;-&#1571;&#1581;&#1605;&#1583;&#1610;-&#1607;&#1575;&#1588;&#1605;&#1610;-&#1605;&#1606;-&#1584;&#1585;&#1610;&#1577;-&#1575;&#1604;&#1585;&#1587;&#1608;&#1604;-&#65018;" TargetMode="External"/><Relationship Id="rId9" Type="http://schemas.openxmlformats.org/officeDocument/2006/relationships/image" Target="media/la3a1_vthjtkyiuqnlfzu.png"/><Relationship Id="rId10" Type="http://schemas.openxmlformats.org/officeDocument/2006/relationships/image" Target="media/fjvmh90aulpvznmudwrl-.png"/><Relationship Id="rId11" Type="http://schemas.openxmlformats.org/officeDocument/2006/relationships/image" Target="media/1widr_nozeseol_4r9n7m.png"/><Relationship Id="rId12" Type="http://schemas.openxmlformats.org/officeDocument/2006/relationships/image" Target="media/lzot5o0larxmqrhto6xky.png"/><Relationship Id="rId13" Type="http://schemas.openxmlformats.org/officeDocument/2006/relationships/image" Target="media/zm5e-n6vvkomwvpw8ja9x.png"/></Relationships>
</file>

<file path=word/_rels/footer1.xml.rels><?xml version="1.0" encoding="UTF-8"?><Relationships xmlns="http://schemas.openxmlformats.org/package/2006/relationships"><Relationship Id="rId0" Type="http://schemas.openxmlformats.org/officeDocument/2006/relationships/image" Target="media/r1lkcaa1b4tkwy1hzsoy5.png"/><Relationship Id="rId1" Type="http://schemas.openxmlformats.org/officeDocument/2006/relationships/image" Target="media/t8uq-8aqyktxkyt1k6g3y.png"/></Relationships>
</file>

<file path=word/_rels/footer2.xml.rels><?xml version="1.0" encoding="UTF-8"?><Relationships xmlns="http://schemas.openxmlformats.org/package/2006/relationships"><Relationship Id="rId3-wiyvn8ktcqhdwddtknz" Type="http://schemas.openxmlformats.org/officeDocument/2006/relationships/hyperlink" Target="https://oceanoflights.org/005-bab-misc-subjects-fa" TargetMode="External"/><Relationship Id="rIdprrykqtcinuopxp5z8hp0" Type="http://schemas.openxmlformats.org/officeDocument/2006/relationships/hyperlink" Target="https://oceanoflights.org" TargetMode="External"/><Relationship Id="rId0" Type="http://schemas.openxmlformats.org/officeDocument/2006/relationships/image" Target="media/slq5k0zt79z6tvmy0qju1.png"/><Relationship Id="rId1" Type="http://schemas.openxmlformats.org/officeDocument/2006/relationships/image" Target="media/vdqtw_ymmqdi43ysr0mbs.png"/><Relationship Id="rId2" Type="http://schemas.openxmlformats.org/officeDocument/2006/relationships/image" Target="media/qvmnffsdmjlyyucgau_q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0ruz-x_x7gh6bpxe2geo.png"/><Relationship Id="rId1" Type="http://schemas.openxmlformats.org/officeDocument/2006/relationships/image" Target="media/lwhrh8pvvta6swfcrqkkz.png"/></Relationships>
</file>

<file path=word/_rels/header2.xml.rels><?xml version="1.0" encoding="UTF-8"?><Relationships xmlns="http://schemas.openxmlformats.org/package/2006/relationships"><Relationship Id="rId0" Type="http://schemas.openxmlformats.org/officeDocument/2006/relationships/image" Target="media/p5_pjdvytxxlmnfqzoccw.png"/><Relationship Id="rId1" Type="http://schemas.openxmlformats.org/officeDocument/2006/relationships/image" Target="media/hhuloeu_uiwvp8mgrvp_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النسب</dc:title>
  <dc:creator>Ocean of Lights</dc:creator>
  <cp:lastModifiedBy>Ocean of Lights</cp:lastModifiedBy>
  <cp:revision>1</cp:revision>
  <dcterms:created xsi:type="dcterms:W3CDTF">2026-09-28T09:00:40.234Z</dcterms:created>
  <dcterms:modified xsi:type="dcterms:W3CDTF">2026-09-28T09:00:40.234Z</dcterms:modified>
</cp:coreProperties>
</file>

<file path=docProps/custom.xml><?xml version="1.0" encoding="utf-8"?>
<Properties xmlns="http://schemas.openxmlformats.org/officeDocument/2006/custom-properties" xmlns:vt="http://schemas.openxmlformats.org/officeDocument/2006/docPropsVTypes"/>
</file>