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تلاوة آيات الله في كل صباح ومساء​</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xcplthexrtdh8ehxb6qwy"/>
      <w:r>
        <w:rPr>
          <w:b/>
          <w:bCs/>
          <w:rtl/>
        </w:rPr>
        <w:t xml:space="preserve">تلاوة آيات الله</w:t>
      </w:r>
    </w:p>
    <w:p>
      <w:pPr>
        <w:pStyle w:val="RtlNormalLow"/>
        <w:bidi/>
      </w:pPr>
      <w:r>
        <w:rPr>
          <w:rtl/>
        </w:rPr>
        <w:t xml:space="preserve">•	"فاقرؤا ما تيسّر من هذا القرآن بُكرةً وأصيلاً"، قيوم الاسماء، سورة الكتاب</w:t>
      </w:r>
    </w:p>
    <w:p>
      <w:pPr>
        <w:pStyle w:val="RtlNormalLow"/>
        <w:bidi/>
      </w:pPr>
      <w:r>
        <w:rPr>
          <w:rtl/>
        </w:rPr>
        <w:t xml:space="preserve">•	يا أيّها المؤمنون اتلوا من الكتاب في بدء الزّوال: سبحان اللّه ولا إلٓه إلّا اللّه الحمد للّه الّذي لم يتّخذ صاحبة ولا ولدا ولم يكن له شريك في الملك ولم يكن له وليّ من الذّلّ وكبّره تكبيرا"، قيوم الاسماء، سورة الزوال</w:t>
      </w:r>
    </w:p>
    <w:p>
      <w:pPr>
        <w:pStyle w:val="RtlNormalLow"/>
        <w:bidi/>
      </w:pPr>
      <w:r>
        <w:rPr>
          <w:rtl/>
        </w:rPr>
        <w:t xml:space="preserve">•	"في أنّ لکل نفس أن یقرء آیات البیان وعدم جواز نقصها عن عدد الواحد ومن لم یقدر یقول: "اللّه اللّه ربّي ولا أُشْرِکُ باللّه ربّي أحدًا"، تسعة عشر مرة"، البيان الفارسي، ۸ : ٥</w:t>
      </w:r>
    </w:p>
    <w:p>
      <w:pPr>
        <w:pStyle w:val="RtlNormalLow"/>
        <w:bidi/>
      </w:pPr>
      <w:r>
        <w:rPr>
          <w:rtl/>
        </w:rPr>
        <w:t xml:space="preserve">•	"في أنّ لکلّ نفس أن یتلو من آیات البیان في کلّ یوم ولیلة سبعماة آیة وإن لم یقدر فلیذکر اللّه سبعماة مرّة اذن داده که اگر کسی تواند هر روز و شب هفتصد آیه از بیان تلاوت نماید و اگر نتواند هفتصد مرتبه "اللّهُ أَظْهَر" بگوید و ثمره آن اینکه اگر یوم قیامت باشد مؤمن شود بمن یظهره اللّه"، البيان الفارسي، ۱٤ : ۸</w:t>
      </w:r>
    </w:p>
    <w:p>
      <w:pPr>
        <w:pStyle w:val="RtlNormalLow"/>
        <w:bidi/>
      </w:pPr>
      <w:r>
        <w:rPr>
          <w:rtl/>
        </w:rPr>
        <w:t xml:space="preserve">•	"فلتقرئنّ البيان ثمّ من ذلك البحر لآليها تأخذون ولا تنقص من تسعة عشر آية وإن لم تتعلّمن لتقولنّ: الله الله ربّي ولا أشرك بالله ربّي شيئًا"، إن لم تضرّنّ في يوم رجعي من أحد فإذا كنت في قولك لمن الصّادقين ولا ينفعك هذا أن تسمع ذكر ظهوري ثمّ تكوننّ من القاعدين"، البيان العربي، ۸ : ٥</w:t>
      </w:r>
    </w:p>
    <w:p>
      <w:pPr>
        <w:pStyle w:val="RtlNormalLow"/>
        <w:bidi/>
      </w:pPr>
      <w:r>
        <w:rPr>
          <w:rtl/>
        </w:rPr>
        <w:t xml:space="preserve">•	"أنتم إن تعلّمن البيان فمن آياته باللّيل والنّهار ما تحبّون لتقرؤن وإلّا فلتذكرنّ الله سبعة مأة مرّة إن أنتم في رَوْح وإلّا ما أنتم تتروّحون"، البيان العربي، ۱٤ : ۸</w:t>
      </w:r>
    </w:p>
    <w:p>
      <w:pPr>
        <w:pStyle w:val="RtlNormalLow"/>
        <w:bidi/>
      </w:pPr>
      <w:r>
        <w:rPr>
          <w:rtl/>
        </w:rPr>
        <w:t xml:space="preserve">•	"قل حين ما تُمْسُونَ أَوْ تُصْبِحُونَ فلتقرونّ آية الأولى [بسم الله الامنع الاقدس] عن بين أيديكم ومن خلفكم ومن فوق رؤسكم وعن يمينكم وشمائلكم ومن تحت أقدامكم ومن كلّ شطر ينتهي إليكم فإذا تلك سبعة كاملة، عدد أدلّاء الإثبات، وحروف عليّ قبل محمّد، وأيام أسبوعكم، ومراتب بدعكم، وبحور عزّكم، ونجوم قدسكم، أنتم بأمر الله كل خير تدركون"، كتاب الاسماء، بسم الله الاحفظ الاحفظ</w:t>
      </w:r>
    </w:p>
    <w:p>
      <w:pPr>
        <w:pStyle w:val="RtlNormalLow"/>
        <w:bidi/>
      </w:pPr>
      <w:r>
        <w:rPr>
          <w:rtl/>
        </w:rPr>
        <w:t xml:space="preserve">•	"شهد الله انّه لا إلٓه إلّا هو قل كلّ بأمره باللّيل والنّهار آيات اللّه ليتلون...قل ومن يتلوا من كتاب اللّه في كلّ يوم وليلة تسعة عشر آية لم يوف بعهد الله في ذلك الكتاب ذلك من أمر الله لتثبتن قلوبكم على دينه لعلّكم بالله وآياته توقنون قل إنّ أصغر كلّ آية إن أنتم تقولون: "اللّهُ أَعْلَى" ذلك آية من كتاب اللّه إن أنتم تحبّون أن تشكرون قل "اللّهُ أَعْلَى" من أن يذكر إن أنتم تحبّون أن تذكرون قل إنّ "اللّهُ أَبْهَى" من أن يثنى عليه إن أنتم تحبّون أن تذكرون قل "اللّهُ أَصْدَق" قولا فليتمّمنّ أقوالكم وما أنتم تجتهدون ولا تكثرون القول فإنّ اللّه يرضى عن كتابه في مثل ما قد علّمكم اللّه أعلى لعلّكم تتّقون ولكن ولتتلون كتاب اللّه ولا تفترون...قل خير الأعمال عند الله أن تذكروا اللّه بكرة وعشيّا وتعملن بما نزّل اللّه في الكتاب"، 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jcbxlt1qjn2alb6hhvp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e3d_bvtrsrxon54-0d5h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5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5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5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5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5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xcplthexrtdh8ehxb6qwy" Type="http://schemas.openxmlformats.org/officeDocument/2006/relationships/hyperlink" Target="#&#1578;&#1604;&#1575;&#1608;&#1577;-&#1570;&#1610;&#1575;&#1578;-&#1575;&#1604;&#1604;&#1607;" TargetMode="External"/><Relationship Id="rId9" Type="http://schemas.openxmlformats.org/officeDocument/2006/relationships/image" Target="media/3tokrmhhlshlvexpn3bg6.png"/></Relationships>
</file>

<file path=word/_rels/footer1.xml.rels><?xml version="1.0" encoding="UTF-8"?><Relationships xmlns="http://schemas.openxmlformats.org/package/2006/relationships"><Relationship Id="rId0" Type="http://schemas.openxmlformats.org/officeDocument/2006/relationships/image" Target="media/k26krho81zkt3lt1licar.png"/><Relationship Id="rId1" Type="http://schemas.openxmlformats.org/officeDocument/2006/relationships/image" Target="media/klsyuhmdagd0surrcmms5.png"/></Relationships>
</file>

<file path=word/_rels/footer2.xml.rels><?xml version="1.0" encoding="UTF-8"?><Relationships xmlns="http://schemas.openxmlformats.org/package/2006/relationships"><Relationship Id="rIdrjcbxlt1qjn2alb6hhvpc" Type="http://schemas.openxmlformats.org/officeDocument/2006/relationships/hyperlink" Target="https://oceanoflights.org/010-recite-verses-the-bab-fa" TargetMode="External"/><Relationship Id="rIde3d_bvtrsrxon54-0d5hx" Type="http://schemas.openxmlformats.org/officeDocument/2006/relationships/hyperlink" Target="https://oceanoflights.org" TargetMode="External"/><Relationship Id="rId0" Type="http://schemas.openxmlformats.org/officeDocument/2006/relationships/image" Target="media/egf9oc6mzpjgapmxezhg8.png"/><Relationship Id="rId1" Type="http://schemas.openxmlformats.org/officeDocument/2006/relationships/image" Target="media/shor_4ucqcl8i11jisnhc.png"/><Relationship Id="rId2" Type="http://schemas.openxmlformats.org/officeDocument/2006/relationships/image" Target="media/olggallvw7ekc7tixjtc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i28jjcxc_be5zlktefhg.png"/><Relationship Id="rId1" Type="http://schemas.openxmlformats.org/officeDocument/2006/relationships/image" Target="media/vdos6tobrwaua3otc8m0g.png"/></Relationships>
</file>

<file path=word/_rels/header2.xml.rels><?xml version="1.0" encoding="UTF-8"?><Relationships xmlns="http://schemas.openxmlformats.org/package/2006/relationships"><Relationship Id="rId0" Type="http://schemas.openxmlformats.org/officeDocument/2006/relationships/image" Target="media/u6odnjeo4az6ppnrdytov.png"/><Relationship Id="rId1" Type="http://schemas.openxmlformats.org/officeDocument/2006/relationships/image" Target="media/irnc1uefazzuc8da5qt5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تلاوة آيات الله في كل صباح ومساء​</dc:title>
  <dc:creator>Ocean of Lights</dc:creator>
  <cp:lastModifiedBy>Ocean of Lights</cp:lastModifiedBy>
  <cp:revision>1</cp:revision>
  <dcterms:created xsi:type="dcterms:W3CDTF">2026-09-30T09:00:55.821Z</dcterms:created>
  <dcterms:modified xsi:type="dcterms:W3CDTF">2026-09-30T09:00:55.821Z</dcterms:modified>
</cp:coreProperties>
</file>

<file path=docProps/custom.xml><?xml version="1.0" encoding="utf-8"?>
<Properties xmlns="http://schemas.openxmlformats.org/officeDocument/2006/custom-properties" xmlns:vt="http://schemas.openxmlformats.org/officeDocument/2006/docPropsVTypes"/>
</file>