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القمار والميسر</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القمار والميسر</w:t>
      </w:r>
    </w:p>
    <w:p>
      <w:pPr>
        <w:pStyle w:val="RtlNormalLow"/>
        <w:bidi/>
      </w:pPr>
      <w:r>
        <w:rPr>
          <w:b/>
          <w:bCs/>
          <w:rtl/>
        </w:rPr>
        <w:t xml:space="preserve">حضرة بهاءالله:</w:t>
      </w:r>
    </w:p>
    <w:p>
      <w:pPr>
        <w:pStyle w:val="RtlNormalLow"/>
        <w:bidi/>
      </w:pPr>
      <w:r>
        <w:rPr>
          <w:rtl/>
        </w:rPr>
        <w:t xml:space="preserve">1 - " حرّم عليكم الميسر والأفيون اجتنبوا يا معشر الخلق ولا تكوننّ من المتجاوزين إيّاكم أن تستعملوا ما تكسل به هياكلكم ويضرّ أبدانكم إنّا ما أردنا لكم إلاّ ما ينفعكم يشهد بذلك كلّ الأشيآء لو أنتم تسمعون " (الكتاب الأقدس – الفقرة 155)</w:t>
      </w:r>
    </w:p>
    <w:p>
      <w:pPr>
        <w:pStyle w:val="RtlNormalLow"/>
        <w:bidi/>
      </w:pPr>
      <w:r>
        <w:rPr>
          <w:b/>
          <w:bCs/>
          <w:rtl/>
        </w:rPr>
        <w:t xml:space="preserve">بیت العدل:</w:t>
      </w:r>
    </w:p>
    <w:p>
      <w:pPr>
        <w:pStyle w:val="RtlNormalLow"/>
        <w:bidi/>
      </w:pPr>
      <w:r>
        <w:rPr>
          <w:rtl/>
        </w:rPr>
        <w:t xml:space="preserve">1 - " لم يرد تحديد في آثار حضرة بهاءالله للأفعال الّتي يشملها هذا التّحريم. وقد أبان كلّ من حضرة عبد البهاء وحضرة وليّ أمر الله أنّ تحديد تفاصيل هذا الحكم متروك لبيت العدل الأعظم. وإجابة على استفسار بعض أحباء الله عمّا إذا كانت ألعاب الحظّ واليانصيب، والمراهنات على سباق الخيل، ومباريات كرة القدم، ولعب "البنجو"، وما شابه ذلك تندرج تحت تحريم الميسر، أجاب بيت العدل الأعظم بأنّ هذه مسألة ستقرّر بالتّفصيل مستقبلا. ولا ينبغي للمحافل الرّوحانيّة والأفراد في الوقت الرّاهن، أن يسمحوا لهذه الأمور بأن تصبح نقطة خلاف وجدال، والأفضل أن تترك في الوقت الحاضر لوجدان الأفراد.</w:t>
      </w:r>
    </w:p>
    <w:p>
      <w:pPr>
        <w:pStyle w:val="RtlNormalLow"/>
        <w:bidi/>
      </w:pPr>
      <w:r>
        <w:rPr>
          <w:rtl/>
        </w:rPr>
        <w:t xml:space="preserve">ولكن قرّر بيت العدل الأعظم أنّ جمع التّبرعات لصناديق الخيريّة عن طريق ألعاب الحظّ واليانصيب والمراهنات غير مناسب." (الكتاب الأقدس – الشرح 169)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p_swaabko66qse2btqz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evykwf_shinw--vlj1o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f-zoi2omrg6ofigl0u1q.png"/></Relationships>
</file>

<file path=word/_rels/footer1.xml.rels><?xml version="1.0" encoding="UTF-8"?><Relationships xmlns="http://schemas.openxmlformats.org/package/2006/relationships"><Relationship Id="rId0" Type="http://schemas.openxmlformats.org/officeDocument/2006/relationships/image" Target="media/wjh8xmm4e3_qgcwgukk7p.png"/><Relationship Id="rId1" Type="http://schemas.openxmlformats.org/officeDocument/2006/relationships/image" Target="media/8ylzswjc5uqqsmp9orxiu.png"/></Relationships>
</file>

<file path=word/_rels/footer2.xml.rels><?xml version="1.0" encoding="UTF-8"?><Relationships xmlns="http://schemas.openxmlformats.org/package/2006/relationships"><Relationship Id="rIdmp_swaabko66qse2btqzi" Type="http://schemas.openxmlformats.org/officeDocument/2006/relationships/hyperlink" Target="https://oceanoflights.org/013-for-gambling-ar" TargetMode="External"/><Relationship Id="rIdlevykwf_shinw--vlj1ou" Type="http://schemas.openxmlformats.org/officeDocument/2006/relationships/hyperlink" Target="https://oceanoflights.org" TargetMode="External"/><Relationship Id="rId0" Type="http://schemas.openxmlformats.org/officeDocument/2006/relationships/image" Target="media/nvp4chal0svosjx9aa1g2.png"/><Relationship Id="rId1" Type="http://schemas.openxmlformats.org/officeDocument/2006/relationships/image" Target="media/o_u7r786w5gdpefhuf9ym.png"/><Relationship Id="rId2" Type="http://schemas.openxmlformats.org/officeDocument/2006/relationships/image" Target="media/3tx8oemjtfqwgiextmpv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dkpmp76v5b7qpyjfqf5.png"/><Relationship Id="rId1" Type="http://schemas.openxmlformats.org/officeDocument/2006/relationships/image" Target="media/tytn98_m3sotg40ruqstw.png"/></Relationships>
</file>

<file path=word/_rels/header2.xml.rels><?xml version="1.0" encoding="UTF-8"?><Relationships xmlns="http://schemas.openxmlformats.org/package/2006/relationships"><Relationship Id="rId0" Type="http://schemas.openxmlformats.org/officeDocument/2006/relationships/image" Target="media/ipphe252xqp78qnbyxfdd.png"/><Relationship Id="rId1" Type="http://schemas.openxmlformats.org/officeDocument/2006/relationships/image" Target="media/aaanmy591qr-5-xnr6iv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القمار والميسر</dc:title>
  <dc:creator>Ocean of Lights</dc:creator>
  <cp:lastModifiedBy>Ocean of Lights</cp:lastModifiedBy>
  <cp:revision>1</cp:revision>
  <dcterms:created xsi:type="dcterms:W3CDTF">2024-10-29T17:08:59.000Z</dcterms:created>
  <dcterms:modified xsi:type="dcterms:W3CDTF">2024-10-29T17:08:59.000Z</dcterms:modified>
</cp:coreProperties>
</file>

<file path=docProps/custom.xml><?xml version="1.0" encoding="utf-8"?>
<Properties xmlns="http://schemas.openxmlformats.org/officeDocument/2006/custom-properties" xmlns:vt="http://schemas.openxmlformats.org/officeDocument/2006/docPropsVTypes"/>
</file>