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Arson</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gcynnnuqswdhjnhruizt0"/>
      <w:r>
        <w:rPr>
          <w:rtl w:val="false"/>
        </w:rPr>
        <w:t xml:space="preserve">Arson</w:t>
      </w:r>
    </w:p>
    <w:p>
      <w:pPr>
        <w:pStyle w:val="Normal"/>
        <w:bidi w:val="false"/>
      </w:pPr>
      <w:r>
        <w:rPr>
          <w:i/>
          <w:iCs/>
          <w:rtl w:val="false"/>
        </w:rPr>
        <w:t xml:space="preserve">“Should anyone intentionally destroy a house by fire, him also shall ye burn;...” </w:t>
      </w:r>
      <w:r>
        <w:rPr>
          <w:rStyle w:val="FootnoteAnchor"/>
        </w:rPr>
        <w:footnoteReference w:id="1"/>
      </w:r>
    </w:p>
    <w:p>
      <w:pPr>
        <w:pStyle w:val="Normal"/>
        <w:bidi w:val="false"/>
      </w:pPr>
      <w:r>
        <w:rPr>
          <w:rtl w:val="false"/>
        </w:rPr>
        <w:t xml:space="preserve">"...merely the fundamental principles of the punishments for murder and arson are given in the Kitab-i-Aqdas … Arson, as you yourself can see from the newspapers, is becoming an increasingly frequent offense-scarcely a day passes without some building being burned or blown up, often causing agonizing death to innocent people. Bahá'u'lláh prescribes that a person who burns a house intentionally is to be burned or imprisoned for life, but again, the application of these punishments, the method of carrying them out and the fixing of degrees of offense are left to the Universal House of Justice. Obviously there is a tremendous difference in the degree of the offense of a person who burns down an empty warehouse from that of one who sets fire to a school full of children." </w:t>
      </w:r>
      <w:r>
        <w:rPr>
          <w:rStyle w:val="FootnoteAnchor"/>
        </w:rPr>
        <w:footnoteReference w:id="2"/>
      </w:r>
    </w:p>
    <w:p>
      <w:pPr>
        <w:pStyle w:val="Normal"/>
        <w:bidi w:val="false"/>
      </w:pPr>
      <w:r>
        <w:rPr>
          <w:rtl w:val="false"/>
        </w:rPr>
        <w:t xml:space="preserve">"Baha'u'llah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p-uw18gxpcxmvsohdbe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0cfdrglq7dq15r6x7z3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62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Universal House of Justice, Messages from the Universal House of Justice 1963-86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the Kitab-i-Aqdas no. 70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cynnnuqswdhjnhruizt0" Type="http://schemas.openxmlformats.org/officeDocument/2006/relationships/hyperlink" Target="#arson" TargetMode="External"/><Relationship Id="rId9" Type="http://schemas.openxmlformats.org/officeDocument/2006/relationships/image" Target="media/uxc__crmqgkvdjbwcudps.png"/><Relationship Id="rId10" Type="http://schemas.openxmlformats.org/officeDocument/2006/relationships/image" Target="media/xujoojalagutoiht1dvzn.png"/></Relationships>
</file>

<file path=word/_rels/footer1.xml.rels><?xml version="1.0" encoding="UTF-8"?><Relationships xmlns="http://schemas.openxmlformats.org/package/2006/relationships"><Relationship Id="rId0" Type="http://schemas.openxmlformats.org/officeDocument/2006/relationships/image" Target="media/-a6ixpymzqrrrfsxac7eo.png"/><Relationship Id="rId1" Type="http://schemas.openxmlformats.org/officeDocument/2006/relationships/image" Target="media/0bgvg9jo68rrmy76d5611.png"/></Relationships>
</file>

<file path=word/_rels/footer2.xml.rels><?xml version="1.0" encoding="UTF-8"?><Relationships xmlns="http://schemas.openxmlformats.org/package/2006/relationships"><Relationship Id="rIdbp-uw18gxpcxmvsohdbev" Type="http://schemas.openxmlformats.org/officeDocument/2006/relationships/hyperlink" Target="https://oceanoflights.org/014-for-arson-en" TargetMode="External"/><Relationship Id="rIdm0cfdrglq7dq15r6x7z3v" Type="http://schemas.openxmlformats.org/officeDocument/2006/relationships/hyperlink" Target="https://oceanoflights.org" TargetMode="External"/><Relationship Id="rId0" Type="http://schemas.openxmlformats.org/officeDocument/2006/relationships/image" Target="media/763prsx2qwzmwgf6vqs2l.png"/><Relationship Id="rId1" Type="http://schemas.openxmlformats.org/officeDocument/2006/relationships/image" Target="media/tpshfbk06mwtmbdfuim32.png"/><Relationship Id="rId2" Type="http://schemas.openxmlformats.org/officeDocument/2006/relationships/image" Target="media/02hx_mm_w2hcb9guzn2f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ffhw3ba0rfdbayhjsur-.png"/><Relationship Id="rId1" Type="http://schemas.openxmlformats.org/officeDocument/2006/relationships/image" Target="media/uyzxxguvsbrvb_g49q1wl.png"/></Relationships>
</file>

<file path=word/_rels/header2.xml.rels><?xml version="1.0" encoding="UTF-8"?><Relationships xmlns="http://schemas.openxmlformats.org/package/2006/relationships"><Relationship Id="rId0" Type="http://schemas.openxmlformats.org/officeDocument/2006/relationships/image" Target="media/bijiqm9kb1dwnnwse4f4d.png"/><Relationship Id="rId1" Type="http://schemas.openxmlformats.org/officeDocument/2006/relationships/image" Target="media/n2mhmamkcgpkuxon0h1r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Arson</dc:title>
  <dc:creator>Ocean of Lights</dc:creator>
  <cp:lastModifiedBy>Ocean of Lights</cp:lastModifiedBy>
  <cp:revision>1</cp:revision>
  <dcterms:created xsi:type="dcterms:W3CDTF">2025-05-14T21:39:40.796Z</dcterms:created>
  <dcterms:modified xsi:type="dcterms:W3CDTF">2025-05-14T21:39:40.796Z</dcterms:modified>
</cp:coreProperties>
</file>

<file path=docProps/custom.xml><?xml version="1.0" encoding="utf-8"?>
<Properties xmlns="http://schemas.openxmlformats.org/officeDocument/2006/custom-properties" xmlns:vt="http://schemas.openxmlformats.org/officeDocument/2006/docPropsVTypes"/>
</file>