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الاستغفار من الذنوب إلى الله تعالى - التوبة</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cfbhhgp7ketfx_mi3izin"/>
      <w:r>
        <w:rPr>
          <w:b/>
          <w:bCs/>
          <w:rtl/>
        </w:rPr>
        <w:t xml:space="preserve">الاعتراف والاستغفار من الذنوب الى الله - التوبة</w:t>
      </w:r>
    </w:p>
    <w:p>
      <w:pPr>
        <w:pStyle w:val="RtlNormalLow"/>
        <w:bidi/>
      </w:pPr>
      <w:r>
        <w:rPr>
          <w:rtl/>
        </w:rPr>
        <w:t xml:space="preserve">•	"يا أهل الأرض لا تحدّثوا بعضكم بعضا من قبائح أنفسكم واستروا على أنفسكم بستر اللّه العليّ ربّكم فإن تتوبوا إلى اللّه في سبيل هذا الباب الأكبر فقد رفع عنكم الأقلام بحكم الباب وقد بدّل اللّه السّيّئات بالحسنات لمن شاء منكم فإنّه هو الحقّ وهو الله كان ذالفضل العليّ عظيما"، قيوم الاسماء، سورة الجمعة</w:t>
      </w:r>
    </w:p>
    <w:p>
      <w:pPr>
        <w:pStyle w:val="RtlNormalLow"/>
        <w:bidi/>
      </w:pPr>
      <w:r>
        <w:rPr>
          <w:rtl/>
        </w:rPr>
        <w:t xml:space="preserve">•	"فى عدم جواز التّوبة الّا عند الله فی مظهر نفسه فى ظهوره و الّا فاستغفروا لله سرّا عند انفسكم"، البيان الفارسي، ۱٤ : ۷</w:t>
      </w:r>
    </w:p>
    <w:p>
      <w:pPr>
        <w:pStyle w:val="RtlNormalLow"/>
        <w:bidi/>
      </w:pPr>
      <w:r>
        <w:rPr>
          <w:rtl/>
        </w:rPr>
        <w:t xml:space="preserve">•	"فى ان بعد ظهور كلّ شیئ هالك الّا وجهه فى يوم القيمة فرض على كلّ نفس ان يستغفر من شجرة الالهيّة بنفسه لا بغيره الّا له عذر حقيقى لا يمكن له ان يحضر بنفسه و يستغفر منه سواء ان يجيبه بكلامه او بخطّه و الّا يستغفر عن الله بسبب آخر من الخطّ و غيره"، البيان الفارسي، ۳ : ۸</w:t>
      </w:r>
    </w:p>
    <w:p>
      <w:pPr>
        <w:pStyle w:val="RtlNormalLow"/>
        <w:bidi/>
      </w:pPr>
      <w:r>
        <w:rPr>
          <w:rtl/>
        </w:rPr>
        <w:t xml:space="preserve">•	"حُرِّمَ عليكم في دِينكم أن تتوبون عند أحدٍ إلّا عند "من نظهره" أو ما أذن ولكنّكم تستغفرون الله ربّكم السّلطان، ثمّ إليه لتتوبون"، البيان العربي، ۱٤ : ۷</w:t>
      </w:r>
    </w:p>
    <w:p>
      <w:pPr>
        <w:pStyle w:val="RtlNormalMiddle"/>
        <w:bidi/>
      </w:pPr>
      <w:r>
        <w:rPr>
          <w:rtl/>
        </w:rPr>
        <w:t xml:space="preserve">•	"أنتم يوم القيٰمة إذا سمعتم حكم "كُلُّ شَيءٍ هَالِكٌ إِلَّا وَجْهُ ذِكْر إِسْم رَبِّكَ ذُو السَّلطَنَةِ وَالإِقْتِدَارِ" تحضرنّ بين يديّ الله ثمّ بين أيدي "الحي" ثمّ تستغفرون الله ربّكم الرّحمٰن ثمّ إلى الله تتوبون"، البيان العربي، ۳ : ۸</w:t>
      </w:r>
    </w:p>
    <w:p>
      <w:pPr>
        <w:pStyle w:val="RtlNormalLow"/>
        <w:bidi/>
      </w:pPr>
      <w:r>
        <w:rPr>
          <w:rtl/>
        </w:rPr>
        <w:t xml:space="preserve">•	"أن لا تتوبوا عند أحد إلّا عند شمس الحقیقة ومن یأذن وأنتم تستغفرون الله ربّكم السّلطان ثمّ إلیه لتتوبون"، لوح هيكل الدين، ۱٤ : ۷</w:t>
      </w:r>
    </w:p>
    <w:p>
      <w:pPr>
        <w:pStyle w:val="RtlNormalLow"/>
        <w:bidi/>
      </w:pPr>
      <w:r>
        <w:rPr>
          <w:rtl/>
        </w:rPr>
        <w:t xml:space="preserve">•	"ولله توبة الّذينهم يستغفرون اللّه ربّهم ثمّ إلى اللّه يتوبون أولئك ما عليهم من شيء ليحزنهم ليطهرن اللّه الّذينهم يستغفرون اللّه ثمّ يتوبون بمثل ما أنتم لتطهرن قميصكم بالماء وهل تجدن من بعد ذلك من شيء كذلك يمحو اللّه ما يشاء ويثبت ما يريد"، كتاب الجزاء</w:t>
      </w:r>
    </w:p>
    <w:p>
      <w:pPr>
        <w:pStyle w:val="RtlNormalLow"/>
        <w:bidi/>
      </w:pPr>
      <w:r>
        <w:rPr>
          <w:rtl/>
        </w:rPr>
        <w:t xml:space="preserve">•	"قل ما حرم الله في البيان من لم يؤمن به ثم ما حرم الله يوم القيامة أنتم تعلمون وقبل ذلك الذين هم في حدود الله يتعددون إلّا وهم يستغفرون ثم بينهم وبين الله يتوبون"، كتاب الاسماء، بسم الله الاحرم الاحرم</w:t>
      </w:r>
    </w:p>
    <w:p>
      <w:pPr>
        <w:pStyle w:val="RtlNormalLow"/>
        <w:bidi/>
      </w:pPr>
      <w:r>
        <w:rPr>
          <w:rtl/>
        </w:rPr>
        <w:t xml:space="preserve">•	"وإن الله لا يحبن أن يستغفرن أحد عند أحد ولا أن يتوبن أحد عند أحد بل لا يحب أن يرفع من أدلاء توحيده مثل ذلك ولكنه لما يؤتي كل ذي ذكر ذكره وذي ثناء ثنائه لذا قد نزل الإسمين الأعظمين للذينهم يحبون أن يدعون ربهما بالغدو والآصال ويستغفرون الله ربهما الرحمن بالعشي والإبكار"، كتاب الاسماء، بسم الله الاتوب الاتوب</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7yqyovcxtkrjc8lb2lq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hqqwr0bhit8rm59yox-1">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5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5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5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5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5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cfbhhgp7ketfx_mi3izin" Type="http://schemas.openxmlformats.org/officeDocument/2006/relationships/hyperlink" Target="#&#1575;&#1604;&#1575;&#1593;&#1578;&#1585;&#1575;&#1601;-&#1608;&#1575;&#1604;&#1575;&#1587;&#1578;&#1594;&#1601;&#1575;&#1585;-&#1605;&#1606;-&#1575;&#1604;&#1584;&#1606;&#1608;&#1576;-&#1575;&#1604;&#1609;-&#1575;&#1604;&#1604;&#1607;---&#1575;&#1604;&#1578;&#1608;&#1576;&#1577;" TargetMode="External"/><Relationship Id="rId9" Type="http://schemas.openxmlformats.org/officeDocument/2006/relationships/image" Target="media/49lzlpez2v3xw-ov1x7od.png"/></Relationships>
</file>

<file path=word/_rels/footer1.xml.rels><?xml version="1.0" encoding="UTF-8"?><Relationships xmlns="http://schemas.openxmlformats.org/package/2006/relationships"><Relationship Id="rId0" Type="http://schemas.openxmlformats.org/officeDocument/2006/relationships/image" Target="media/gnkxynu-hzxrnhj4ywtmp.png"/><Relationship Id="rId1" Type="http://schemas.openxmlformats.org/officeDocument/2006/relationships/image" Target="media/zqyuqvuiru8tmmghhh2qf.png"/></Relationships>
</file>

<file path=word/_rels/footer2.xml.rels><?xml version="1.0" encoding="UTF-8"?><Relationships xmlns="http://schemas.openxmlformats.org/package/2006/relationships"><Relationship Id="rId57yqyovcxtkrjc8lb2lq4" Type="http://schemas.openxmlformats.org/officeDocument/2006/relationships/hyperlink" Target="https://oceanoflights.org/016-recite-confession-the-bab-fa" TargetMode="External"/><Relationship Id="rIddhqqwr0bhit8rm59yox-1" Type="http://schemas.openxmlformats.org/officeDocument/2006/relationships/hyperlink" Target="https://oceanoflights.org" TargetMode="External"/><Relationship Id="rId0" Type="http://schemas.openxmlformats.org/officeDocument/2006/relationships/image" Target="media/ee9g3467cvonw-bp4_7u7.png"/><Relationship Id="rId1" Type="http://schemas.openxmlformats.org/officeDocument/2006/relationships/image" Target="media/mgohm9zh6jefstpktljwj.png"/><Relationship Id="rId2" Type="http://schemas.openxmlformats.org/officeDocument/2006/relationships/image" Target="media/6aqz0j4hzldsarlcz1j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zi6eqababudk31jzx7zy.png"/><Relationship Id="rId1" Type="http://schemas.openxmlformats.org/officeDocument/2006/relationships/image" Target="media/gjsd8vgj1zmip-uyytgi5.png"/></Relationships>
</file>

<file path=word/_rels/header2.xml.rels><?xml version="1.0" encoding="UTF-8"?><Relationships xmlns="http://schemas.openxmlformats.org/package/2006/relationships"><Relationship Id="rId0" Type="http://schemas.openxmlformats.org/officeDocument/2006/relationships/image" Target="media/iur2kosavg2gbn8gsg96a.png"/><Relationship Id="rId1" Type="http://schemas.openxmlformats.org/officeDocument/2006/relationships/image" Target="media/czf7pqcwjqzypgjrrwtt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الاستغفار من الذنوب إلى الله تعالى - التوبة</dc:title>
  <dc:creator>Ocean of Lights</dc:creator>
  <cp:lastModifiedBy>Ocean of Lights</cp:lastModifiedBy>
  <cp:revision>1</cp:revision>
  <dcterms:created xsi:type="dcterms:W3CDTF">2026-09-30T09:00:59.855Z</dcterms:created>
  <dcterms:modified xsi:type="dcterms:W3CDTF">2026-09-30T09:00:59.855Z</dcterms:modified>
</cp:coreProperties>
</file>

<file path=docProps/custom.xml><?xml version="1.0" encoding="utf-8"?>
<Properties xmlns="http://schemas.openxmlformats.org/officeDocument/2006/custom-properties" xmlns:vt="http://schemas.openxmlformats.org/officeDocument/2006/docPropsVTypes"/>
</file>