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Hunting of Animals</w:t>
      </w:r>
    </w:p>
    <w:p>
      <w:pPr>
        <w:pStyle w:val="Author"/>
        <w:bidi w:val="false"/>
      </w:pPr>
      <w:r>
        <w:t xml:space="preserve">Bahá’u’lláh, Abdu'l-Baha</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vi9-lqhgvlcq0qeolwewo"/>
      <w:r>
        <w:rPr>
          <w:rtl w:val="false"/>
        </w:rPr>
        <w:t xml:space="preserve">Hunting of Animals</w:t>
      </w:r>
    </w:p>
    <w:p>
      <w:pPr>
        <w:pStyle w:val="Normal"/>
        <w:bidi w:val="false"/>
      </w:pPr>
      <w:r>
        <w:rPr>
          <w:i/>
          <w:iCs/>
          <w:rtl w:val="false"/>
        </w:rPr>
        <w:t xml:space="preserve">“If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 you He Who is the Dawning-place of Revelation, would that ye might comprehend.” </w:t>
      </w:r>
      <w:r>
        <w:rPr>
          <w:rStyle w:val="FootnoteAnchor"/>
        </w:rPr>
        <w:footnoteReference w:id="1"/>
      </w:r>
    </w:p>
    <w:p>
      <w:pPr>
        <w:pStyle w:val="Normal"/>
        <w:bidi w:val="false"/>
      </w:pPr>
      <w:r>
        <w:rPr>
          <w:b/>
          <w:bCs/>
          <w:rtl w:val="false"/>
        </w:rPr>
        <w:t xml:space="preserve">“Question:</w:t>
      </w:r>
      <w:r>
        <w:rPr>
          <w:rtl w:val="false"/>
        </w:rPr>
        <w:t xml:space="preserve"> Concerning hunting.</w:t>
      </w:r>
      <w:r>
        <w:br/>
      </w:r>
      <w:r>
        <w:rPr>
          <w:b/>
          <w:bCs/>
          <w:rtl w:val="false"/>
        </w:rPr>
        <w:t xml:space="preserve">Answer:</w:t>
      </w:r>
      <w:r>
        <w:rPr>
          <w:rtl w:val="false"/>
        </w:rPr>
        <w:t xml:space="preserve"> </w:t>
      </w:r>
      <w:r>
        <w:rPr>
          <w:i/>
          <w:iCs/>
          <w:rtl w:val="false"/>
        </w:rPr>
        <w:t xml:space="preserve">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 </w:t>
      </w:r>
      <w:r>
        <w:rPr>
          <w:rStyle w:val="FootnoteAnchor"/>
        </w:rPr>
        <w:footnoteReference w:id="2"/>
      </w:r>
    </w:p>
    <w:p>
      <w:pPr>
        <w:pStyle w:val="Normal"/>
        <w:bidi w:val="false"/>
      </w:pPr>
      <w:r>
        <w:rPr>
          <w:rtl w:val="false"/>
        </w:rPr>
        <w:t xml:space="preserve">“O thou who art voicing the praises of thy Lord! I have read thy letter, wherein thou didst express astonishment at some of the laws of God, such as that concerning the hunting of innocent animals, creatures who are guilty of no wrong.</w:t>
      </w:r>
    </w:p>
    <w:p>
      <w:pPr>
        <w:pStyle w:val="Normal"/>
        <w:bidi w:val="false"/>
      </w:pPr>
      <w:r>
        <w:rPr>
          <w:rtl w:val="false"/>
        </w:rPr>
        <w:t xml:space="preserve">Be thou not surprised at this. Reflect upon the inner realities of the universe, the secret wisdoms involved, the enigmas, the interrelationships, the rules that govern all. For every part of the universe is connected with every other part by ties that are very powerful and admit of no imbalance, nor any slackening whatever.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w:t>
      </w:r>
    </w:p>
    <w:p>
      <w:pPr>
        <w:pStyle w:val="Normal"/>
        <w:bidi w:val="false"/>
      </w:pPr>
      <w:r>
        <w:rPr>
          <w:rtl w:val="false"/>
        </w:rPr>
        <w:t xml:space="preserve">Whensoever thou dost examine, through a microscope, the water man drinketh, the air he doth breathe, thou wilt see that with every breath of air, man taketh in an abundance of animal life, and with every draught of water, he also swalloweth down a great variety of animals. How could it ever be possible to put a stop to this process? For all creatures are eaters and eaten, and the very fabric of life is reared upon this fact. Were it not so, the ties that interlace all created things within the universe would be unraveled.</w:t>
      </w:r>
    </w:p>
    <w:p>
      <w:pPr>
        <w:pStyle w:val="Normal"/>
        <w:bidi w:val="false"/>
      </w:pPr>
      <w:r>
        <w:rPr>
          <w:rtl w:val="false"/>
        </w:rPr>
        <w:t xml:space="preserve">And further, whensoever a thing is destroyed, and decayeth, and is cut off from life, it is promoted into a world that is greater than the world it knew before. It leaveth, for example, the life of the mineral and goeth forward into the life of the plant; then it departeth out of the vegetable life and ascendeth into that of the animal, following which it forsaketh the life of the animal and riseth into the realm of human life, and this is out of the grace of thy Lord, the Merciful, the Compassionate.” </w:t>
      </w:r>
      <w:r>
        <w:rPr>
          <w:rStyle w:val="FootnoteAnchor"/>
        </w:rPr>
        <w:footnoteReference w:id="3"/>
      </w:r>
    </w:p>
    <w:p>
      <w:pPr>
        <w:pStyle w:val="Normal"/>
        <w:bidi w:val="false"/>
      </w:pPr>
      <w:r>
        <w:rPr>
          <w:rtl w:val="false"/>
        </w:rPr>
        <w:t xml:space="preserve">“By this law, Bahá’u’lláh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(Q&amp;A 24).” </w:t>
      </w:r>
      <w:r>
        <w:rPr>
          <w:rStyle w:val="FootnoteAnchor"/>
        </w:rPr>
        <w:footnoteReference w:id="4"/>
      </w:r>
    </w:p>
    <w:p>
      <w:pPr>
        <w:pStyle w:val="Normal"/>
        <w:bidi w:val="false"/>
      </w:pPr>
      <w:r>
        <w:rPr>
          <w:rtl w:val="false"/>
        </w:rPr>
        <w:t xml:space="preserve">“While hunting is not forbidden by Bahá’u’lláh, He warns against excessive hunting. The Universal House of Justice will, in due course, have to consider what constitutes an excess in hunting.” </w:t>
      </w:r>
      <w:r>
        <w:rPr>
          <w:rStyle w:val="FootnoteAnchor"/>
        </w:rPr>
        <w:footnoteReference w:id="5"/>
      </w:r>
    </w:p>
    <w:p>
      <w:pPr>
        <w:pStyle w:val="Normal"/>
        <w:bidi w:val="false"/>
      </w:pPr>
      <w:r>
        <w:rPr>
          <w:rtl w:val="false"/>
        </w:rPr>
        <w:t xml:space="preserve">“… Shoghi Effendi in a letter written on his behalf has also indicated that, in an emergency, when there is no legal force at hand to appeal to, a Bahá’í is justified in defending his life. There are a number of other situations in which weapons are needed and can be legitimately used; for instance, in countries where people hunt for their food and clothing, and in such sports as archery, marksmanship, and fencing…”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xs3xed7bnld1imxm5ya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quexmhis1cnz7oz7k5m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Q&amp;A No. 24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no. 137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the Kitab-i-Aqdas, No. 83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the Kitab-i-Aqdas, No. 84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Notes to the Kitab-i-Aqdas, No. 173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9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9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i9-lqhgvlcq0qeolwewo" Type="http://schemas.openxmlformats.org/officeDocument/2006/relationships/hyperlink" Target="#hunting-of-animals" TargetMode="External"/><Relationship Id="rId9" Type="http://schemas.openxmlformats.org/officeDocument/2006/relationships/image" Target="media/bttyr0sxggxtqr3eiz6rb.png"/><Relationship Id="rId10" Type="http://schemas.openxmlformats.org/officeDocument/2006/relationships/image" Target="media/anjwreakouvfhrdeyfksc.png"/></Relationships>
</file>

<file path=word/_rels/footer1.xml.rels><?xml version="1.0" encoding="UTF-8"?><Relationships xmlns="http://schemas.openxmlformats.org/package/2006/relationships"><Relationship Id="rId0" Type="http://schemas.openxmlformats.org/officeDocument/2006/relationships/image" Target="media/xdqukfyc2uyw-fwk9nnd7.png"/><Relationship Id="rId1" Type="http://schemas.openxmlformats.org/officeDocument/2006/relationships/image" Target="media/fcgobltwglcs2-wxc3wif.png"/></Relationships>
</file>

<file path=word/_rels/footer2.xml.rels><?xml version="1.0" encoding="UTF-8"?><Relationships xmlns="http://schemas.openxmlformats.org/package/2006/relationships"><Relationship Id="rIdixs3xed7bnld1imxm5yas" Type="http://schemas.openxmlformats.org/officeDocument/2006/relationships/hyperlink" Target="https://oceanoflights.org/022-ord-the-hunting-of-animals-en" TargetMode="External"/><Relationship Id="rId7quexmhis1cnz7oz7k5mk" Type="http://schemas.openxmlformats.org/officeDocument/2006/relationships/hyperlink" Target="https://oceanoflights.org" TargetMode="External"/><Relationship Id="rId0" Type="http://schemas.openxmlformats.org/officeDocument/2006/relationships/image" Target="media/xc-pthj28a1zzopsi4ifb.png"/><Relationship Id="rId1" Type="http://schemas.openxmlformats.org/officeDocument/2006/relationships/image" Target="media/mlsfgsvqapto7od4v_v1w.png"/><Relationship Id="rId2" Type="http://schemas.openxmlformats.org/officeDocument/2006/relationships/image" Target="media/fr1iwgyic3zxingenmno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vjpaimds12on72dw3e5y.png"/><Relationship Id="rId1" Type="http://schemas.openxmlformats.org/officeDocument/2006/relationships/image" Target="media/x2i18wplnfnkahswyzy6i.png"/></Relationships>
</file>

<file path=word/_rels/header2.xml.rels><?xml version="1.0" encoding="UTF-8"?><Relationships xmlns="http://schemas.openxmlformats.org/package/2006/relationships"><Relationship Id="rId0" Type="http://schemas.openxmlformats.org/officeDocument/2006/relationships/image" Target="media/ez92shp2yikinfhwexmtq.png"/><Relationship Id="rId1" Type="http://schemas.openxmlformats.org/officeDocument/2006/relationships/image" Target="media/igynzy-akm-_ow-_2tzd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Hunting of Animals</dc:title>
  <dc:creator>Ocean of Lights</dc:creator>
  <cp:lastModifiedBy>Ocean of Lights</cp:lastModifiedBy>
  <cp:revision>1</cp:revision>
  <dcterms:created xsi:type="dcterms:W3CDTF">2025-09-27T08:26:48.054Z</dcterms:created>
  <dcterms:modified xsi:type="dcterms:W3CDTF">2025-09-27T08:26:48.054Z</dcterms:modified>
</cp:coreProperties>
</file>

<file path=docProps/custom.xml><?xml version="1.0" encoding="utf-8"?>
<Properties xmlns="http://schemas.openxmlformats.org/officeDocument/2006/custom-properties" xmlns:vt="http://schemas.openxmlformats.org/officeDocument/2006/docPropsVTypes"/>
</file>