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Finding of Lost Property</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q6jo2cjxxzzpy_1sci1vj"/>
      <w:r>
        <w:rPr>
          <w:rtl w:val="false"/>
        </w:rPr>
        <w:t xml:space="preserve">The Finding of Lost Property</w:t>
      </w:r>
    </w:p>
    <w:p>
      <w:pPr>
        <w:pStyle w:val="Normal"/>
        <w:bidi w:val="false"/>
      </w:pPr>
      <w:r>
        <w:rPr>
          <w:b/>
          <w:bCs/>
          <w:rtl w:val="false"/>
        </w:rPr>
        <w:t xml:space="preserve">“Question:</w:t>
      </w:r>
      <w:r>
        <w:rPr>
          <w:rtl w:val="false"/>
        </w:rPr>
        <w:t xml:space="preserve"> What procedure should be followed on the discovery of lost property?</w:t>
      </w:r>
      <w:r>
        <w:br/>
      </w:r>
      <w:r>
        <w:rPr>
          <w:b/>
          <w:bCs/>
          <w:rtl w:val="false"/>
        </w:rPr>
        <w:t xml:space="preserve">Answer:</w:t>
      </w:r>
      <w:r>
        <w:rPr>
          <w:rtl w:val="false"/>
        </w:rPr>
        <w:t xml:space="preserve"> </w:t>
      </w:r>
      <w:r>
        <w:rPr>
          <w:i/>
          <w:iCs/>
          <w:rtl w:val="false"/>
        </w:rPr>
        <w:t xml:space="preserve">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 </w:t>
      </w:r>
      <w:r>
        <w:rPr>
          <w:rStyle w:val="FootnoteAnchor"/>
        </w:rPr>
        <w:footnoteReference w:id="1"/>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mjqb3rseqomcect_kie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1zjyljuyh_gn47qeus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Q &amp; A, No. 17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Kitab-i-Aqdas, no. 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6jo2cjxxzzpy_1sci1vj" Type="http://schemas.openxmlformats.org/officeDocument/2006/relationships/hyperlink" Target="#the-finding-of-lost-property" TargetMode="External"/><Relationship Id="rId9" Type="http://schemas.openxmlformats.org/officeDocument/2006/relationships/image" Target="media/g_z4n-claqneysbt6qvid.png"/><Relationship Id="rId10" Type="http://schemas.openxmlformats.org/officeDocument/2006/relationships/image" Target="media/jkeitli3k-kovzimwezzs.png"/></Relationships>
</file>

<file path=word/_rels/footer1.xml.rels><?xml version="1.0" encoding="UTF-8"?><Relationships xmlns="http://schemas.openxmlformats.org/package/2006/relationships"><Relationship Id="rId0" Type="http://schemas.openxmlformats.org/officeDocument/2006/relationships/image" Target="media/3xmerep1unlabnef58nod.png"/><Relationship Id="rId1" Type="http://schemas.openxmlformats.org/officeDocument/2006/relationships/image" Target="media/shgqk38o1qm5gbc82s6yu.png"/></Relationships>
</file>

<file path=word/_rels/footer2.xml.rels><?xml version="1.0" encoding="UTF-8"?><Relationships xmlns="http://schemas.openxmlformats.org/package/2006/relationships"><Relationship Id="rId7mjqb3rseqomcect_kiei" Type="http://schemas.openxmlformats.org/officeDocument/2006/relationships/hyperlink" Target="https://oceanoflights.org/024-ord-the-finding-of-lost-property-en" TargetMode="External"/><Relationship Id="rIdqv1zjyljuyh_gn47qeusa" Type="http://schemas.openxmlformats.org/officeDocument/2006/relationships/hyperlink" Target="https://oceanoflights.org" TargetMode="External"/><Relationship Id="rId0" Type="http://schemas.openxmlformats.org/officeDocument/2006/relationships/image" Target="media/bodpld8pnviks-kqeahax.png"/><Relationship Id="rId1" Type="http://schemas.openxmlformats.org/officeDocument/2006/relationships/image" Target="media/4ihczk12svonfkyfgnfky.png"/><Relationship Id="rId2" Type="http://schemas.openxmlformats.org/officeDocument/2006/relationships/image" Target="media/hgd1pdmrqtimkpjvo99o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ev3zjgxlaqao-zzc_yml.png"/><Relationship Id="rId1" Type="http://schemas.openxmlformats.org/officeDocument/2006/relationships/image" Target="media/-ekwqeygq7gmbni-l7j5n.png"/></Relationships>
</file>

<file path=word/_rels/header2.xml.rels><?xml version="1.0" encoding="UTF-8"?><Relationships xmlns="http://schemas.openxmlformats.org/package/2006/relationships"><Relationship Id="rId0" Type="http://schemas.openxmlformats.org/officeDocument/2006/relationships/image" Target="media/lwyam_nqtlbyhq1ycnxuq.png"/><Relationship Id="rId1" Type="http://schemas.openxmlformats.org/officeDocument/2006/relationships/image" Target="media/rlwc41tbj0cw-1xppuys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Finding of Lost Property</dc:title>
  <dc:creator>Ocean of Lights</dc:creator>
  <cp:lastModifiedBy>Ocean of Lights</cp:lastModifiedBy>
  <cp:revision>1</cp:revision>
  <dcterms:created xsi:type="dcterms:W3CDTF">2025-09-27T08:26:48.256Z</dcterms:created>
  <dcterms:modified xsi:type="dcterms:W3CDTF">2025-09-27T08:26:48.256Z</dcterms:modified>
</cp:coreProperties>
</file>

<file path=docProps/custom.xml><?xml version="1.0" encoding="utf-8"?>
<Properties xmlns="http://schemas.openxmlformats.org/officeDocument/2006/custom-properties" xmlns:vt="http://schemas.openxmlformats.org/officeDocument/2006/docPropsVTypes"/>
</file>