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Definition of Just Witnesses</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oq38zhcgegu6xhsnmo_vj"/>
      <w:r>
        <w:rPr>
          <w:rtl w:val="false"/>
        </w:rPr>
        <w:t xml:space="preserve">Definition of Just Witnesses</w:t>
      </w:r>
    </w:p>
    <w:p>
      <w:pPr>
        <w:pStyle w:val="Normal"/>
        <w:bidi w:val="false"/>
      </w:pPr>
      <w:r>
        <w:rPr>
          <w:i/>
          <w:iCs/>
          <w:rtl w:val="false"/>
        </w:rPr>
        <w:t xml:space="preserve">“It hath been decreed by God that, should any one of His servants intend to travel, he must fix for his wife a time when he will return home. If he return by the promised time, he will have obeyed the bidding of his Lord and shall be numbered by the Pen of His behest among the righteous; otherwise, if there be good reason for delay, he must inform his wife and make the utmost endeavor to return to her. Should neither of these eventualities occur, it behooveth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behooveth her to remain single; then, upon completion of the fixed number of months, she is free to adopt the course of her choosing. Such is the bidding of Him Who is mighty and powerful in His command.” </w:t>
      </w:r>
      <w:r>
        <w:rPr>
          <w:rStyle w:val="FootnoteAnchor"/>
        </w:rPr>
        <w:footnoteReference w:id="1"/>
      </w:r>
    </w:p>
    <w:p>
      <w:pPr>
        <w:pStyle w:val="Normal"/>
        <w:bidi w:val="false"/>
      </w:pPr>
      <w:r>
        <w:rPr>
          <w:b/>
          <w:bCs/>
          <w:rtl w:val="false"/>
        </w:rPr>
        <w:t xml:space="preserve">“Question:</w:t>
      </w:r>
      <w:r>
        <w:rPr>
          <w:rtl w:val="false"/>
        </w:rPr>
        <w:t xml:space="preserve"> Concerning the criterion of justness when proving some matter dependent on the testimony of two just witnesses.</w:t>
      </w:r>
      <w:r>
        <w:br/>
      </w:r>
      <w:r>
        <w:rPr>
          <w:b/>
          <w:bCs/>
          <w:rtl w:val="false"/>
        </w:rPr>
        <w:t xml:space="preserve">Answer:</w:t>
      </w:r>
      <w:r>
        <w:rPr>
          <w:rtl w:val="false"/>
        </w:rPr>
        <w:t xml:space="preserve"> </w:t>
      </w:r>
      <w:r>
        <w:rPr>
          <w:i/>
          <w:iCs/>
          <w:rtl w:val="false"/>
        </w:rPr>
        <w:t xml:space="preserve">The criterion of justness is a good reputation among the people. The testimony of all God’s servants, of whatever faith or creed, is acceptable before His Throne.” </w:t>
      </w:r>
      <w:r>
        <w:rPr>
          <w:rStyle w:val="FootnoteAnchor"/>
        </w:rPr>
        <w:footnoteReference w:id="2"/>
      </w:r>
    </w:p>
    <w:p>
      <w:pPr>
        <w:pStyle w:val="Normal"/>
        <w:bidi w:val="false"/>
      </w:pPr>
      <w:r>
        <w:rPr>
          <w:b/>
          <w:bCs/>
          <w:i/>
          <w:iCs/>
          <w:rtl w:val="false"/>
        </w:rPr>
        <w:t xml:space="preserve">“two just witnesses</w:t>
      </w:r>
      <w:r>
        <w:br/>
      </w:r>
      <w:r>
        <w:rPr>
          <w:rtl w:val="false"/>
        </w:rPr>
        <w:t xml:space="preserve">
Bahá’u’lláh sets out </w:t>
      </w:r>
      <w:r>
        <w:rPr>
          <w:i/>
          <w:iCs/>
          <w:rtl w:val="false"/>
        </w:rPr>
        <w:t xml:space="preserve">“the criterion of justness”</w:t>
      </w:r>
      <w:r>
        <w:rPr>
          <w:rtl w:val="false"/>
        </w:rPr>
        <w:t xml:space="preserve"> in relation to witnesses as </w:t>
      </w:r>
      <w:r>
        <w:rPr>
          <w:i/>
          <w:iCs/>
          <w:rtl w:val="false"/>
        </w:rPr>
        <w:t xml:space="preserve">“a good reputation among the people.”</w:t>
      </w:r>
      <w:r>
        <w:rPr>
          <w:rtl w:val="false"/>
        </w:rPr>
        <w:t xml:space="preserve"> He states that it is not necessary that the witnesses should be Bahá’ís since </w:t>
      </w:r>
      <w:r>
        <w:rPr>
          <w:i/>
          <w:iCs/>
          <w:rtl w:val="false"/>
        </w:rPr>
        <w:t xml:space="preserve">“The testimony of all God’s servants, of whatever faith or creed, is acceptable before His Throne”</w:t>
      </w:r>
      <w:r>
        <w:rPr>
          <w:rtl w:val="false"/>
        </w:rPr>
        <w:t xml:space="preserve"> (Q&amp;A 79).”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bycczbeundosvkljsbr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tgmkmufckwwnhdqyfu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79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99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q38zhcgegu6xhsnmo_vj" Type="http://schemas.openxmlformats.org/officeDocument/2006/relationships/hyperlink" Target="#definition-of-just-witnesses" TargetMode="External"/><Relationship Id="rId9" Type="http://schemas.openxmlformats.org/officeDocument/2006/relationships/image" Target="media/0svrsugabimjmw37fl99o.png"/><Relationship Id="rId10" Type="http://schemas.openxmlformats.org/officeDocument/2006/relationships/image" Target="media/jz9hbqih1aps61dotmuj4.png"/></Relationships>
</file>

<file path=word/_rels/footer1.xml.rels><?xml version="1.0" encoding="UTF-8"?><Relationships xmlns="http://schemas.openxmlformats.org/package/2006/relationships"><Relationship Id="rId0" Type="http://schemas.openxmlformats.org/officeDocument/2006/relationships/image" Target="media/x6hx06w27kam7rgf9jzc5.png"/><Relationship Id="rId1" Type="http://schemas.openxmlformats.org/officeDocument/2006/relationships/image" Target="media/qqmgbcyxy25my83jam8ar.png"/></Relationships>
</file>

<file path=word/_rels/footer2.xml.rels><?xml version="1.0" encoding="UTF-8"?><Relationships xmlns="http://schemas.openxmlformats.org/package/2006/relationships"><Relationship Id="rIdcbycczbeundosvkljsbry" Type="http://schemas.openxmlformats.org/officeDocument/2006/relationships/hyperlink" Target="https://oceanoflights.org/028-ord-definition-of-just-witnesses-en" TargetMode="External"/><Relationship Id="rIdytgmkmufckwwnhdqyfuk-" Type="http://schemas.openxmlformats.org/officeDocument/2006/relationships/hyperlink" Target="https://oceanoflights.org" TargetMode="External"/><Relationship Id="rId0" Type="http://schemas.openxmlformats.org/officeDocument/2006/relationships/image" Target="media/mfqrdyjdmjasgg3emzk7m.png"/><Relationship Id="rId1" Type="http://schemas.openxmlformats.org/officeDocument/2006/relationships/image" Target="media/puzdjfpwwktpteu0colva.png"/><Relationship Id="rId2" Type="http://schemas.openxmlformats.org/officeDocument/2006/relationships/image" Target="media/hfjdz2xd11xpicjq1muv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o09o5nef28_yczvatav8.png"/><Relationship Id="rId1" Type="http://schemas.openxmlformats.org/officeDocument/2006/relationships/image" Target="media/8nwndfdnlzevlgagrij-z.png"/></Relationships>
</file>

<file path=word/_rels/header2.xml.rels><?xml version="1.0" encoding="UTF-8"?><Relationships xmlns="http://schemas.openxmlformats.org/package/2006/relationships"><Relationship Id="rId0" Type="http://schemas.openxmlformats.org/officeDocument/2006/relationships/image" Target="media/1o6wtkkumkrb0txfudrik.png"/><Relationship Id="rId1" Type="http://schemas.openxmlformats.org/officeDocument/2006/relationships/image" Target="media/v04ta_lalre_gyuufmmy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Just Witnesses</dc:title>
  <dc:creator>Ocean of Lights</dc:creator>
  <cp:lastModifiedBy>Ocean of Lights</cp:lastModifiedBy>
  <cp:revision>1</cp:revision>
  <dcterms:created xsi:type="dcterms:W3CDTF">2025-09-28T00:14:39.861Z</dcterms:created>
  <dcterms:modified xsi:type="dcterms:W3CDTF">2025-09-28T00:14:39.861Z</dcterms:modified>
</cp:coreProperties>
</file>

<file path=docProps/custom.xml><?xml version="1.0" encoding="utf-8"?>
<Properties xmlns="http://schemas.openxmlformats.org/officeDocument/2006/custom-properties" xmlns:vt="http://schemas.openxmlformats.org/officeDocument/2006/docPropsVTypes"/>
</file>