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Abrogated Laws: Prohibition of the Use of Gold and Silver Utensils</w:t>
      </w:r>
    </w:p>
    <w:p>
      <w:pPr>
        <w:pStyle w:val="Author"/>
        <w:bidi w:val="false"/>
      </w:pPr>
      <w:r>
        <w:t xml:space="preserve">Bahá’u’lláh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Prohibition of the Use of Gold and Silver Utensils</w:t>
      </w:r>
    </w:p>
    <w:p>
      <w:pPr>
        <w:pStyle w:val="Normal"/>
        <w:bidi w:val="false"/>
      </w:pPr>
      <w:r>
        <w:rPr>
          <w:rtl w:val="false"/>
        </w:rPr>
        <w:t xml:space="preserve">Whoso wisheth to make use of vessels of silver and gold is at liberty to do so.</w:t>
      </w:r>
    </w:p>
    <w:p>
      <w:pPr>
        <w:pStyle w:val="Normal"/>
        <w:bidi w:val="false"/>
      </w:pPr>
      <w:r>
        <w:rPr>
          <w:rtl w:val="false"/>
        </w:rPr>
        <w:t xml:space="preserve">(The Kitáb-i-Aqdas, The Most Holy Book, Bahá’u’lláh, para. 159)</w:t>
      </w:r>
    </w:p>
    <w:p>
      <w:pPr>
        <w:pStyle w:val="Normal"/>
        <w:bidi w:val="false"/>
      </w:pPr>
      <w:r>
        <w:rPr>
          <w:rtl w:val="false"/>
        </w:rPr>
        <w:t xml:space="preserve">In the Bayán the Báb allowed the use of gold and silver utensils, thus abrogating the Islamic condemnation of their use which stems not from an explicit injunction of the Qur’án but from Muslim traditions. Bahá’u’lláh here confirms the Báb’s ruling.</w:t>
      </w:r>
    </w:p>
    <w:p>
      <w:pPr>
        <w:pStyle w:val="Normal"/>
        <w:bidi w:val="false"/>
      </w:pPr>
      <w:r>
        <w:rPr>
          <w:rtl w:val="false"/>
        </w:rPr>
        <w:t xml:space="preserve">(The Kitáb-i-Aqdas, The Most Holy Book, Notes NO. 72)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q6uss4akwlg3k874k_f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fraskm1ujkyhnnjj9ex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9g0snnq0dl7fcivl1tdl.png"/></Relationships>
</file>

<file path=word/_rels/footer1.xml.rels><?xml version="1.0" encoding="UTF-8"?><Relationships xmlns="http://schemas.openxmlformats.org/package/2006/relationships"><Relationship Id="rId0" Type="http://schemas.openxmlformats.org/officeDocument/2006/relationships/image" Target="media/rdbcxnnlluvg6l3oryk9f.png"/><Relationship Id="rId1" Type="http://schemas.openxmlformats.org/officeDocument/2006/relationships/image" Target="media/1mqnthnuej5x9yd3dzb6k.png"/></Relationships>
</file>

<file path=word/_rels/footer2.xml.rels><?xml version="1.0" encoding="UTF-8"?><Relationships xmlns="http://schemas.openxmlformats.org/package/2006/relationships"><Relationship Id="rIdpq6uss4akwlg3k874k_fz" Type="http://schemas.openxmlformats.org/officeDocument/2006/relationships/hyperlink" Target="https://oceanoflights.org/03-abr-prohibition-of-the-use-of-gold-and-silver-utensils-en" TargetMode="External"/><Relationship Id="rIdcfraskm1ujkyhnnjj9exr" Type="http://schemas.openxmlformats.org/officeDocument/2006/relationships/hyperlink" Target="https://oceanoflights.org" TargetMode="External"/><Relationship Id="rId0" Type="http://schemas.openxmlformats.org/officeDocument/2006/relationships/image" Target="media/lk3mxgphbhzguaqyq2nrk.png"/><Relationship Id="rId1" Type="http://schemas.openxmlformats.org/officeDocument/2006/relationships/image" Target="media/crf6lr3ygmitzlm9w0gn_.png"/><Relationship Id="rId2" Type="http://schemas.openxmlformats.org/officeDocument/2006/relationships/image" Target="media/_3sdoeiyc-dcy63rxzht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o7s-zojo_djnb8wd-05p.png"/><Relationship Id="rId1" Type="http://schemas.openxmlformats.org/officeDocument/2006/relationships/image" Target="media/_8uquss-vt7unqus_lrwi.png"/></Relationships>
</file>

<file path=word/_rels/header2.xml.rels><?xml version="1.0" encoding="UTF-8"?><Relationships xmlns="http://schemas.openxmlformats.org/package/2006/relationships"><Relationship Id="rId0" Type="http://schemas.openxmlformats.org/officeDocument/2006/relationships/image" Target="media/kptapll7lf3ombd05mhor.png"/><Relationship Id="rId1" Type="http://schemas.openxmlformats.org/officeDocument/2006/relationships/image" Target="media/it_cy7w45rxt-di_gqpn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Abrogated Laws: Prohibition of the Use of Gold and Silver Utensils</dc:title>
  <dc:creator>Ocean of Lights</dc:creator>
  <cp:lastModifiedBy>Ocean of Lights</cp:lastModifiedBy>
  <cp:revision>1</cp:revision>
  <dcterms:created xsi:type="dcterms:W3CDTF">2024-10-29T19:20:48.698Z</dcterms:created>
  <dcterms:modified xsi:type="dcterms:W3CDTF">2024-10-29T19:20:48.698Z</dcterms:modified>
</cp:coreProperties>
</file>

<file path=docProps/custom.xml><?xml version="1.0" encoding="utf-8"?>
<Properties xmlns="http://schemas.openxmlformats.org/officeDocument/2006/custom-properties" xmlns:vt="http://schemas.openxmlformats.org/officeDocument/2006/docPropsVTypes"/>
</file>