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العمل في الأيام المحرمة</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العمل في الأيام المحرمة</w:t>
      </w:r>
    </w:p>
    <w:p>
      <w:pPr>
        <w:pStyle w:val="RtlNormalLow"/>
        <w:bidi/>
      </w:pPr>
      <w:r>
        <w:rPr>
          <w:b/>
          <w:bCs/>
          <w:rtl/>
        </w:rPr>
        <w:t xml:space="preserve">بيت العدل:</w:t>
      </w:r>
    </w:p>
    <w:p>
      <w:pPr>
        <w:pStyle w:val="RtlNormalLow"/>
        <w:bidi/>
      </w:pPr>
      <w:r>
        <w:rPr>
          <w:rtl/>
        </w:rPr>
        <w:t xml:space="preserve">1 - " ... وإضافة إلى الأيّام السّبعة الّتي ذكرها الكتاب الأقدس، جرى العمل في أيّام حضرة بهاءالله، على إحياء ذكرى استشهاد حضرة الباب، واعتبر العمل فيها ممنوعا، ونهج حضرة عبدالبهاء على المنوال نفسه، فأضاف إلى المناسبات السّابقة ذكرى صعود جمال القدم، ليصبح مجموع العطلات البهائيّة الّتي يحرّم فيها العمل تسعة أيّام. ويقوم أحباء الله الآن بإحياء مناسبتين أخريين وإن لم يكن العمل فيهما محرّما، وهما يوم العهد والميثاق، وذكرى صعود مركز العهد والميثاق ... ". (الكتاب الأقدس – الشرح 139)</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bzybwwbtkgbmaphqtms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jkfk4xwslim4yhcj3c1x">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8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ene-89zxq_l4boo44lbq.png"/></Relationships>
</file>

<file path=word/_rels/footer1.xml.rels><?xml version="1.0" encoding="UTF-8"?><Relationships xmlns="http://schemas.openxmlformats.org/package/2006/relationships"><Relationship Id="rId0" Type="http://schemas.openxmlformats.org/officeDocument/2006/relationships/image" Target="media/o3avgk7cujevvwphxiymw.png"/><Relationship Id="rId1" Type="http://schemas.openxmlformats.org/officeDocument/2006/relationships/image" Target="media/z3idigrz_a7wbqswmjusv.png"/></Relationships>
</file>

<file path=word/_rels/footer2.xml.rels><?xml version="1.0" encoding="UTF-8"?><Relationships xmlns="http://schemas.openxmlformats.org/package/2006/relationships"><Relationship Id="rIdhbzybwwbtkgbmaphqtmsh" Type="http://schemas.openxmlformats.org/officeDocument/2006/relationships/hyperlink" Target="https://oceanoflights.org/034-for-working-on-holy-days-ar" TargetMode="External"/><Relationship Id="rIdnjkfk4xwslim4yhcj3c1x" Type="http://schemas.openxmlformats.org/officeDocument/2006/relationships/hyperlink" Target="https://oceanoflights.org" TargetMode="External"/><Relationship Id="rId0" Type="http://schemas.openxmlformats.org/officeDocument/2006/relationships/image" Target="media/gvijzuimccpha_zyjq9pm.png"/><Relationship Id="rId1" Type="http://schemas.openxmlformats.org/officeDocument/2006/relationships/image" Target="media/q8pf0l_ehrinnfr85rzwr.png"/><Relationship Id="rId2" Type="http://schemas.openxmlformats.org/officeDocument/2006/relationships/image" Target="media/ft34u14h1mlc8zwjqhvo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qxi54nn75ub6rvufpnp9.png"/><Relationship Id="rId1" Type="http://schemas.openxmlformats.org/officeDocument/2006/relationships/image" Target="media/hnhunoad_0wuj3z-v0ksn.png"/></Relationships>
</file>

<file path=word/_rels/header2.xml.rels><?xml version="1.0" encoding="UTF-8"?><Relationships xmlns="http://schemas.openxmlformats.org/package/2006/relationships"><Relationship Id="rId0" Type="http://schemas.openxmlformats.org/officeDocument/2006/relationships/image" Target="media/5zwx8uotnzysanktdbbry.png"/><Relationship Id="rId1" Type="http://schemas.openxmlformats.org/officeDocument/2006/relationships/image" Target="media/rt_3n6rhbo3d3gfo4wkt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العمل في الأيام المحرمة</dc:title>
  <dc:creator>Ocean of Lights</dc:creator>
  <cp:lastModifiedBy>Ocean of Lights</cp:lastModifiedBy>
  <cp:revision>1</cp:revision>
  <dcterms:created xsi:type="dcterms:W3CDTF">2024-10-29T17:11:55.836Z</dcterms:created>
  <dcterms:modified xsi:type="dcterms:W3CDTF">2024-10-29T17:11:55.836Z</dcterms:modified>
</cp:coreProperties>
</file>

<file path=docProps/custom.xml><?xml version="1.0" encoding="utf-8"?>
<Properties xmlns="http://schemas.openxmlformats.org/officeDocument/2006/custom-properties" xmlns:vt="http://schemas.openxmlformats.org/officeDocument/2006/docPropsVTypes"/>
</file>