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اجتناب از غيظ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اجتناب از غیظ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ومن اغتاظ عليكم قابلوه بالرّفق والّذي زجركم لا تزجروه دعوه بنفسه وتوكّلوا على الله المنتقم العادل القدير "</w:t>
      </w:r>
    </w:p>
    <w:p>
      <w:pPr>
        <w:pStyle w:val="RtlNormal"/>
        <w:bidi/>
      </w:pPr>
      <w:r>
        <w:rPr>
          <w:rtl/>
        </w:rPr>
        <w:t xml:space="preserve">(كتاب اقدس – بند 153)</w:t>
      </w:r>
    </w:p>
    <w:p>
      <w:pPr>
        <w:pStyle w:val="RtlNormal"/>
        <w:bidi/>
      </w:pPr>
      <w:r>
        <w:rPr>
          <w:rtl/>
        </w:rPr>
        <w:t xml:space="preserve">2 – " لا يعترض أحد على أحد " (كتاب اقدس – بند 73)</w:t>
      </w:r>
    </w:p>
    <w:p>
      <w:pPr>
        <w:pStyle w:val="RtlNormal"/>
        <w:bidi/>
      </w:pPr>
      <w:r>
        <w:rPr>
          <w:rtl/>
        </w:rPr>
        <w:t xml:space="preserve">3 - " لَا تَعْتَرِضُوْا عَلَی الْعِبَادِ إِنْ وَجَدْتُمْ مِنْ أَحَدٍ رَائِحَةَ ‌الْبَغْضَاءِ ذَرُوْهُ فِي خَوْضِهِ مُتَشَبِسِيْنَ بِأَذْيَالِ رِدَاءِ عِنَايَةِ رَبِّکُمْ فَالِقُ الْأَصْبَاحِ ". (ص ٢٢٦ ج ٣ امر و خلق)</w:t>
      </w:r>
    </w:p>
    <w:p>
      <w:pPr>
        <w:pStyle w:val="RtlNormal"/>
        <w:bidi/>
      </w:pPr>
      <w:r>
        <w:rPr>
          <w:rtl/>
        </w:rPr>
        <w:t xml:space="preserve">4 - " کلّ عباد را بنصائح مشفقانه نصيحت نموديم که احدی متعرّض احدی نشود و نفسی با نفسی مجادله ننمايد "</w:t>
      </w:r>
    </w:p>
    <w:p>
      <w:pPr>
        <w:pStyle w:val="RtlNormal"/>
        <w:bidi/>
      </w:pPr>
      <w:r>
        <w:rPr>
          <w:rtl/>
        </w:rPr>
        <w:t xml:space="preserve">(ص ٣٢٨ گنجينه حدود و احکام)</w:t>
      </w:r>
    </w:p>
    <w:p>
      <w:pPr>
        <w:pStyle w:val="RtlNormal"/>
        <w:bidi/>
      </w:pPr>
      <w:r>
        <w:rPr>
          <w:rtl/>
        </w:rPr>
        <w:t xml:space="preserve">5 - " قسم بآفتاب فجر توحيد که اگر احبّای الهی کشته شوند نزد اين عبد محبوب تر از آنست که به نفسی تعرّض نمايند". (ص ١٩٣ ج ٣ امر و خلق)</w:t>
      </w:r>
    </w:p>
    <w:p>
      <w:pPr>
        <w:pStyle w:val="RtlNormal"/>
        <w:bidi/>
      </w:pPr>
      <w:r>
        <w:rPr>
          <w:rtl/>
        </w:rPr>
        <w:t xml:space="preserve">6 - " باری ای سلمان بر احبّای حقّ القا کن که در کلمات احدی بديده اعتراض ملاحظه منمائيد بلکه بديده شفقت و مرحمت مشاهده کنيد مگر آن نفوسی که اليوم در ردّ اللّه الواح ناريّه نوشته " (ص ١٥٣ مجموعه الواح مبارکه حضرت بهاءاللّه)</w:t>
      </w:r>
    </w:p>
    <w:p>
      <w:pPr>
        <w:pStyle w:val="RtlNormal"/>
        <w:bidi/>
      </w:pPr>
      <w:r>
        <w:rPr>
          <w:rtl/>
        </w:rPr>
        <w:t xml:space="preserve">7 - " ابداً نفْسی تعرّض به نفْسی ننمايد و بر محاربه قيام نکند شأن اهل حقّ خضوع و خشوع و اخلاق حميده بوده و خواهد بود" (ص ٣٠١ مجموعه اقتدارات)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– " کسی را با کسی تعرّض نباشد و کسی بر کسی نکته نگيرد" (ص ٢٥١ ج ٣ امر و خلق)</w:t>
      </w:r>
    </w:p>
    <w:p>
      <w:pPr>
        <w:pStyle w:val="RtlNormal"/>
        <w:bidi/>
      </w:pPr>
      <w:r>
        <w:rPr>
          <w:rtl/>
        </w:rPr>
        <w:t xml:space="preserve">و در اوّل مبحث "مساله تناسخ " در مفاوضات مبارکه ميفرمايند :</w:t>
      </w:r>
    </w:p>
    <w:p>
      <w:pPr>
        <w:pStyle w:val="RtlNormal"/>
        <w:bidi/>
      </w:pPr>
      <w:r>
        <w:rPr>
          <w:rtl/>
        </w:rPr>
        <w:t xml:space="preserve">2 - " آنچه گفته ميشود ما را مقصد بيان حقيقت است . توهين عقايد ملل ديگر نيست . مجرّد بيان واقعست و بس والّا به وجدان نفْسی تعرّض ننمائيم واعتراض روا نداريم ".</w:t>
      </w:r>
    </w:p>
    <w:p>
      <w:pPr>
        <w:pStyle w:val="RtlNormal"/>
        <w:bidi/>
      </w:pPr>
      <w:r>
        <w:rPr>
          <w:rtl/>
        </w:rPr>
        <w:t xml:space="preserve">3 - " خاطری نيازاريد و کلمه سوء بر زبان نرانيد اگر از کسی فضائل عالَم انسانی و سلوک در رضای الهی مشاهده کنيد تمجيد کنيد والا صمت و سکوت اختيار نمائيد " (ص ١٨٥ ج ٣ امر وخلق)</w:t>
      </w:r>
    </w:p>
    <w:p>
      <w:pPr>
        <w:pStyle w:val="RtlNormal"/>
        <w:bidi/>
      </w:pPr>
      <w:r>
        <w:rPr>
          <w:rtl/>
        </w:rPr>
        <w:t xml:space="preserve">4 - " بنهايت الفت و محبّت با يکديگر گفتگو کنند . اگر اندک معارضه ای بميان آيد سکوت کنند . ديگر ابداً طرفين تکلّم ننمايند و حقيقت حال را از مبيّن سؤال کنند . اينست حُکم فاصل ". (ص ٤- ٣٣ ج ٢ مکاتيب حضرت عبدالبهاء)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32fczhxzg5slzpcd20h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mrx7sspr7r-ryjycys_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33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33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33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33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syko42h2fpkvjkdbi-z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win0clhc2mkjeihyfepn.png"/><Relationship Id="rId1" Type="http://schemas.openxmlformats.org/officeDocument/2006/relationships/image" Target="media/5p4tgo7rxbxqgwy9bczg9.png"/></Relationships>
</file>

<file path=word/_rels/footer2.xml.rels><?xml version="1.0" encoding="UTF-8"?><Relationships xmlns="http://schemas.openxmlformats.org/package/2006/relationships"><Relationship Id="rIdq32fczhxzg5slzpcd20h1" Type="http://schemas.openxmlformats.org/officeDocument/2006/relationships/hyperlink" Target="https://oceanoflights.org/065-ord-not-to-lose-ones-temper-fa" TargetMode="External"/><Relationship Id="rIdamrx7sspr7r-ryjycys_f" Type="http://schemas.openxmlformats.org/officeDocument/2006/relationships/hyperlink" Target="https://oceanoflights.org" TargetMode="External"/><Relationship Id="rId0" Type="http://schemas.openxmlformats.org/officeDocument/2006/relationships/image" Target="media/4ka5xmvpzcl34nhwbift7.png"/><Relationship Id="rId1" Type="http://schemas.openxmlformats.org/officeDocument/2006/relationships/image" Target="media/q59ivhbprt5fe8new1wne.png"/><Relationship Id="rId2" Type="http://schemas.openxmlformats.org/officeDocument/2006/relationships/image" Target="media/vnlhzrvye3mxkoipejiw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xqn1awlgxhnurmyba6x5.png"/><Relationship Id="rId1" Type="http://schemas.openxmlformats.org/officeDocument/2006/relationships/image" Target="media/ldowdgrrbc2tqzhweaki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vjnhqmjqgsg6nl_ni211.png"/><Relationship Id="rId1" Type="http://schemas.openxmlformats.org/officeDocument/2006/relationships/image" Target="media/xmc1_0ie5wtylgzfyjgs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اجتناب از غيظ</dc:title>
  <dc:creator>Ocean of Lights</dc:creator>
  <cp:lastModifiedBy>Ocean of Lights</cp:lastModifiedBy>
  <cp:revision>1</cp:revision>
  <dcterms:created xsi:type="dcterms:W3CDTF">2024-07-02T20:54:09.368Z</dcterms:created>
  <dcterms:modified xsi:type="dcterms:W3CDTF">2024-07-02T20:54:09.368Z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