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قناعت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قناعت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أَصْلُ الْعِزَّةِ هُوَ قَنَاعَةُ الْعَبْدِ بِمَا رُزِقَ وَالْإِکْتِفَاءُ بِمَا قُدِّرَ لَهُ " (لوح مبارک اصل کلّ الخير)</w:t>
      </w:r>
    </w:p>
    <w:p>
      <w:pPr>
        <w:pStyle w:val="RtlNormal"/>
        <w:bidi/>
      </w:pPr>
      <w:r>
        <w:rPr>
          <w:rtl/>
        </w:rPr>
        <w:t xml:space="preserve">2 - " أَن الْزَمِ الْقَنَاعةَ فِي کُلّ الْأَحْوَالِ بِهَا تَسْلَمُ الْنّفْسُ مِنَ الْکِسَالَةِ وَسُوْءِ الْحَالِ " .</w:t>
      </w:r>
    </w:p>
    <w:p>
      <w:pPr>
        <w:pStyle w:val="RtlNormal"/>
        <w:bidi/>
      </w:pPr>
      <w:r>
        <w:rPr>
          <w:rtl/>
        </w:rPr>
        <w:t xml:space="preserve">(لوح مبارک طبّ - ص ٢٢٣مجموعه الواح حضرت بهاءاللّه)</w:t>
      </w:r>
    </w:p>
    <w:p>
      <w:pPr>
        <w:pStyle w:val="RtlNormal"/>
        <w:bidi/>
      </w:pPr>
      <w:r>
        <w:rPr>
          <w:rtl/>
        </w:rPr>
        <w:t xml:space="preserve">3 - " ای ساذج هوی حرص را بايد گذاشت و بقناعت قانع شد زيرا که لازال حريص محروم بوده و قانع محبوب و مقبول "</w:t>
      </w:r>
    </w:p>
    <w:p>
      <w:pPr>
        <w:pStyle w:val="RtlNormal"/>
        <w:bidi/>
      </w:pPr>
      <w:r>
        <w:rPr>
          <w:rtl/>
        </w:rPr>
        <w:t xml:space="preserve">(ق ٥٠ کلمات مکنونه)</w:t>
      </w:r>
    </w:p>
    <w:p>
      <w:pPr>
        <w:pStyle w:val="RtlNormal"/>
        <w:bidi/>
      </w:pPr>
      <w:r>
        <w:rPr>
          <w:rtl/>
        </w:rPr>
        <w:t xml:space="preserve">4 - " ای پسران دانش چشم سر را پلک بآن نازکی از جهان و آنچه در اوست بی بهره نمايد ديگر پرده آز اگر بر چشم دل فرود آيد چه خواهد نمود " . (ص ٢٦٣ مجموعه الواح حضرت بهاءاللّه و ص ٦ دريای دانش)</w:t>
      </w:r>
    </w:p>
    <w:p>
      <w:pPr>
        <w:pStyle w:val="RtlNormal"/>
        <w:bidi/>
      </w:pPr>
      <w:r>
        <w:rPr>
          <w:rtl/>
        </w:rPr>
        <w:t xml:space="preserve">5 - " جان گنجينه راز منست او را بدست آز مسپاريد " (ص ٢٦٥ مجموعه الواح حضرت بهاءاللّه و ص ٨ دريای دانش)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قناعت در هر موردی محبوب است حتّی در تجارت . مقصد سهولت معيشت است زيرا ثروت موقّت است و توسيع دائره تجارت سبب پژيشانی حال و عاقبت ندارد " (ص ٢٢٩ج ٥ مائده آسمانی ط ١٢٩)</w:t>
      </w:r>
    </w:p>
    <w:p>
      <w:pPr>
        <w:pStyle w:val="RtlNormal"/>
        <w:bidi/>
      </w:pPr>
      <w:r>
        <w:rPr>
          <w:rtl/>
        </w:rPr>
        <w:t xml:space="preserve">2 - " اسراف هميشه انسان را ملول و سرگردان نمايد . من اگر می بينيد بعضی تعارفات و مخارجات مينمايم جميع محض اداء وظائف دينيّه و ملاحظات امراللّه است بعد نتائج آنها معلوم خواهد شد . در ايّام بغداد و ادرنه من کلاه و لباس چند ساله ای که تار و پودش از هم گسسته بود داشتم و ابداً راضی بقرض نميشدم حال هم اگر نظر به بعضِ امور و ملاحظات نبود ، محقّر تر و ارزانتر محلّی از محلّات اين شهر ميگرفتم . هر چيزی برای رفع احتياج است حتّی خوراک ولی زياده از احتياج سبب افسردگی و کسالت و منتهی بمرض و علّت گردد " (ص ٥ - ٣٢٤ ج ٢ بدائع الآثار)</w:t>
      </w:r>
    </w:p>
    <w:p>
      <w:pPr>
        <w:pStyle w:val="RtlNormal"/>
        <w:bidi/>
      </w:pPr>
      <w:r>
        <w:rPr>
          <w:rtl/>
        </w:rPr>
        <w:t xml:space="preserve">3 - " ممکن نيست که از برای اهل عالم قناعت حاصل شود مگر بقوّه ايمان ..." (ص ٥٤ ج ٤ مکاتيب حضرت عبدالبهاء)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vi1zk8bqoocvqju4qhf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iqpxld4sluctmlzamh7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yv7e0pgl5l0-llvtx4y1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gfunlwwqysuz3ru4kxs6.png"/><Relationship Id="rId1" Type="http://schemas.openxmlformats.org/officeDocument/2006/relationships/image" Target="media/zct9j9dpnbjvruvmjrxlo.png"/></Relationships>
</file>

<file path=word/_rels/footer2.xml.rels><?xml version="1.0" encoding="UTF-8"?><Relationships xmlns="http://schemas.openxmlformats.org/package/2006/relationships"><Relationship Id="rId2vi1zk8bqoocvqju4qhfm" Type="http://schemas.openxmlformats.org/officeDocument/2006/relationships/hyperlink" Target="https://oceanoflights.org/086-ord-contentment-fa" TargetMode="External"/><Relationship Id="rIdliqpxld4sluctmlzamh72" Type="http://schemas.openxmlformats.org/officeDocument/2006/relationships/hyperlink" Target="https://oceanoflights.org" TargetMode="External"/><Relationship Id="rId0" Type="http://schemas.openxmlformats.org/officeDocument/2006/relationships/image" Target="media/wkeil80vruk9_fsr8wdgk.png"/><Relationship Id="rId1" Type="http://schemas.openxmlformats.org/officeDocument/2006/relationships/image" Target="media/ut5tpkzc2whkbzzqczvs0.png"/><Relationship Id="rId2" Type="http://schemas.openxmlformats.org/officeDocument/2006/relationships/image" Target="media/vunik69cngh_2ksw_xn7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ounc7qxajr9ibjek3g2x.png"/><Relationship Id="rId1" Type="http://schemas.openxmlformats.org/officeDocument/2006/relationships/image" Target="media/sxmytqvrri-52ply41wf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oypmrwwj_up8gl8sqrav.png"/><Relationship Id="rId1" Type="http://schemas.openxmlformats.org/officeDocument/2006/relationships/image" Target="media/nx62zkwjl_rvwptmfej4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قناعت</dc:title>
  <dc:creator>Ocean of Lights</dc:creator>
  <cp:lastModifiedBy>Ocean of Lights</cp:lastModifiedBy>
  <cp:revision>1</cp:revision>
  <dcterms:created xsi:type="dcterms:W3CDTF">2024-07-02T20:55:05.303Z</dcterms:created>
  <dcterms:modified xsi:type="dcterms:W3CDTF">2024-07-02T20:55:05.303Z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