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مقام انسان و مقام مؤمن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مقام انسان و مقام مؤمن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مقام انسان بزرگ است چندی قبل اين کلمه عليا از مخزن قلم ابهی ظاهر. امروز روزيست بزرگ و مبارک آنچه در انسان مستور بوده امروز ظاهر شده و ميشود . مقام انسان بزرگ است اگر بحقّ و راستی تمسّک نمايد و بر امر ثابت و راسخ باشد. انسان حقيقی بمثابه آسمان لدی الرّحمن مشهود شمس و قمر سمع و بصر و انجم او اخلاق منيره مضيئه مقامش اعلی المقام و آثارش مربّی امکان " (كتاب عهدي)</w:t>
      </w:r>
    </w:p>
    <w:p>
      <w:pPr>
        <w:pStyle w:val="RtlNormal"/>
        <w:bidi/>
      </w:pPr>
      <w:r>
        <w:rPr>
          <w:rtl/>
        </w:rPr>
        <w:t xml:space="preserve">2 - " امروز روز ظهور مقامات انسانيست جهد نمائيد تا از شما ظاهر شود آنچه لايق هست " (ص ٣٧ ج ٧ آثار قلم اعلی)</w:t>
      </w:r>
    </w:p>
    <w:p>
      <w:pPr>
        <w:pStyle w:val="RtlNormal"/>
        <w:bidi/>
      </w:pPr>
      <w:r>
        <w:rPr>
          <w:rtl/>
        </w:rPr>
        <w:t xml:space="preserve">3 - " مقام انسان بلند است اگر بانسانيّت مزيّن والّا پست تر از جميع مخلوق مشاهده ميشود " (ص ١ دريای دانش)</w:t>
      </w:r>
    </w:p>
    <w:p>
      <w:pPr>
        <w:pStyle w:val="RtlNormal"/>
        <w:bidi/>
      </w:pPr>
      <w:r>
        <w:rPr>
          <w:rtl/>
        </w:rPr>
        <w:t xml:space="preserve">4 - " انسان طلسم اعظم است ولکن عدم تربيت او را از آنچه با اوست محروم نموده . بيک کلمه خلق فرمود و بکلمه اخری بمقام تعليم هدايت نمود و بکلمه ديگر مراتب و مقاماتش را حفظ فرمود. حضرت موجود ميفرمايد انسان را بمثابه معدن که دارای احجار کريمه است مشاهده نما به تربيت جواهر آن بعرصه شهود آيد و عالم انسانی از آن منتفع گردد "</w:t>
      </w:r>
    </w:p>
    <w:p>
      <w:pPr>
        <w:pStyle w:val="RtlNormal"/>
        <w:bidi/>
      </w:pPr>
      <w:r>
        <w:rPr>
          <w:rtl/>
        </w:rPr>
        <w:t xml:space="preserve">(لوح مبارک مقصود ص ٩٦ مجموعه ای از الواح جمال اقدس ابهی)</w:t>
      </w:r>
    </w:p>
    <w:p>
      <w:pPr>
        <w:pStyle w:val="RtlNormal"/>
        <w:bidi/>
      </w:pPr>
      <w:r>
        <w:rPr>
          <w:rtl/>
        </w:rPr>
        <w:t xml:space="preserve">5 - " اگر انسان بانسانيت ظاهر شود از ملک افضل است و دون آن از حيوان پست تر " (ص ٢٢٨ ج ٧ آثار قلم اعلی)</w:t>
      </w:r>
    </w:p>
    <w:p>
      <w:pPr>
        <w:pStyle w:val="RtlNormal"/>
        <w:bidi/>
      </w:pPr>
      <w:r>
        <w:rPr>
          <w:rtl/>
        </w:rPr>
        <w:t xml:space="preserve">6 - " هر قلبی قابل وديعه حبّ الهی نبوده و نخواهد بود چنانچه هر ارضی لايق انبات رياحين بديعه نبوده و نيست مگر قلب انسان که لا زال حامل امانت رحمن و منبت سنبلات حکمت و تبيان بوده . فتبارک الرّحمن ذو الفضل والاحسان . ولکن هر که بصورت بشر ،لايق منظر اکبرنه و از انسان بين يدی اللّه محسوب نخواهد بود چه که هر نفسی از خلع عرفان عاری ماند از بهائم عند اللّه مذکور" (ص ٣٣ ج ٨مائده آسمانی )</w:t>
      </w:r>
    </w:p>
    <w:p>
      <w:pPr>
        <w:pStyle w:val="RtlNormal"/>
        <w:bidi/>
      </w:pPr>
      <w:r>
        <w:rPr>
          <w:rtl/>
        </w:rPr>
        <w:t xml:space="preserve">7 - " قسم بحزن جمال ذوالجلال که از برای مقبل مقامی مقدّر شده که اگر أقلّ من سمّ ‌إبرة از آن مقام براهل ارض ظاهر شود جميع از شوق هلاک شوند . اينست که در حيات ظاهره مقامات مؤمنين از خود مؤمنين مستور شده "</w:t>
      </w:r>
    </w:p>
    <w:p>
      <w:pPr>
        <w:pStyle w:val="RtlNormal"/>
        <w:bidi/>
      </w:pPr>
      <w:r>
        <w:rPr>
          <w:rtl/>
        </w:rPr>
        <w:t xml:space="preserve">(ص ١٥٥ مجموعه الواح مبارکه حضرت بهاءالله)</w:t>
      </w:r>
    </w:p>
    <w:p>
      <w:pPr>
        <w:pStyle w:val="RtlNormal"/>
        <w:bidi/>
      </w:pPr>
      <w:r>
        <w:rPr>
          <w:rtl/>
        </w:rPr>
        <w:t xml:space="preserve">8 - " يا أهل البهاء أنتم نسائم الرّبيع في الآفاق بکم زيّنا الإمکان بطراز عرفان الرّحمن وبکم ابتسم ثغر العالم وأشرقت الأنوار ...." (ص ١٥٨ ظهور عدل الهی)</w:t>
      </w:r>
    </w:p>
    <w:p>
      <w:pPr>
        <w:pStyle w:val="RtlNormal"/>
        <w:bidi/>
      </w:pPr>
      <w:r>
        <w:rPr>
          <w:rtl/>
        </w:rPr>
        <w:t xml:space="preserve">9 - " ای دوستان قدر و مقام خود را بدانيد ...شمائيد انجم سماء عرفان و نسائم سحرگاهان . شمائيد مياه جاريه که حيات کلّ معلّق بآن است و شمائيد احرف کتاب " (ص ١٥٨ ظهور عدل الهی)</w:t>
      </w:r>
    </w:p>
    <w:p>
      <w:pPr>
        <w:pStyle w:val="RtlNormal"/>
        <w:bidi/>
      </w:pPr>
      <w:r>
        <w:rPr>
          <w:rtl/>
        </w:rPr>
        <w:t xml:space="preserve">10 - " يا أهل البهاء قد جری کوثر الحيوان لأنفسکم أن اشربوا منه باسمي رغما للّذين کفروا باللّه مالک الأديان "</w:t>
      </w:r>
    </w:p>
    <w:p>
      <w:pPr>
        <w:pStyle w:val="RtlNormal"/>
        <w:bidi/>
      </w:pPr>
      <w:r>
        <w:rPr>
          <w:rtl/>
        </w:rPr>
        <w:t xml:space="preserve">(ص ١٥٩ ظهور عدل الهی)</w:t>
      </w:r>
    </w:p>
    <w:p>
      <w:pPr>
        <w:pStyle w:val="RtlNormal"/>
        <w:bidi/>
      </w:pPr>
      <w:r>
        <w:rPr>
          <w:rtl/>
        </w:rPr>
        <w:t xml:space="preserve">11 - " طوبی لاهل البهاء حقّ شاهد و گواه که اين جمع قرّة عين خلقتند و نور ديده ابداع و فطرت . بوجود آنان عوالم الهی زينت يافته و لوح محفوظ سبحانی بطراز بديع مطرّز گرديده است " (ص ١٥٩ ظهور عدل الهی - ترجمه مصوّب)</w:t>
      </w:r>
    </w:p>
    <w:p>
      <w:pPr>
        <w:pStyle w:val="RtlNormal"/>
        <w:bidi/>
      </w:pPr>
      <w:r>
        <w:rPr>
          <w:rtl/>
        </w:rPr>
        <w:t xml:space="preserve">12 - " لو کشف الغطاء لينصعق من في الإمکان من مقامات الّذين توجّهوا إلی اللّه وانقطعوا في حبّه عن العالمين "</w:t>
      </w:r>
    </w:p>
    <w:p>
      <w:pPr>
        <w:pStyle w:val="RtlNormal"/>
        <w:bidi/>
      </w:pPr>
      <w:r>
        <w:rPr>
          <w:rtl/>
        </w:rPr>
        <w:t xml:space="preserve">(ص ١٦٠ ظهور عدل الهی)</w:t>
      </w:r>
    </w:p>
    <w:p>
      <w:pPr>
        <w:pStyle w:val="RtlNormal"/>
        <w:bidi/>
      </w:pPr>
      <w:r>
        <w:rPr>
          <w:rtl/>
        </w:rPr>
        <w:t xml:space="preserve">13 - " قل إنّ الّذي لم تنتشر منه نفحات قميص ذکر ربّه الرّحمن في هذا الزّمان لن يصدق عليه اسم الإنسان إنّه ممّن اتّبع الهوی سوف يحد نفسه في خسران عظيم " (لوح ناپلئون سوم - ص ١٠٨ الواح نازله خطاب بملوک)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در انسان دو مقام است يک مقام انسانيّت که تعلّق بعالم بالا دارد و فيض ربوبيّت است . يک مقام حيوانيّت که تعلّق بعالم ناسوت دارد يعنی جنبه حيوانی . مثلا غضب و شهوت و حرص و ظلم و جفا اينها از خصائص حيوانيست همينطور علم و حلم و وفا و جود و سخاء و عدل از فضائل عالم انسانی است " (ص ٩٧ قسمت اول مجموعه خطابات حضرت عبدالبهاء)</w:t>
      </w:r>
    </w:p>
    <w:p>
      <w:pPr>
        <w:pStyle w:val="RtlNormal"/>
        <w:bidi/>
      </w:pPr>
      <w:r>
        <w:rPr>
          <w:rtl/>
        </w:rPr>
        <w:t xml:space="preserve">2 - " مقام انسان نهايت قوس نزول و بدايت قوس صعود است که مقابل مرکز اعلی است ديگر از بدايت تا نهايت قوس صعود مراتب روحانيّه است . قوس نزول را ابداع خوانند و قوس صعود را اختراع نامند. قوس نزول بجسمانيّات منتهی گردد و قوس صعود بروحانيّات " (از قطعه ٨١ "مسأله تناسخ" در مفاوضات مبارکه)</w:t>
      </w:r>
    </w:p>
    <w:p>
      <w:pPr>
        <w:pStyle w:val="RtlNormal"/>
        <w:bidi/>
      </w:pPr>
      <w:r>
        <w:rPr>
          <w:rtl/>
        </w:rPr>
        <w:t xml:space="preserve">3 - " در انسان دو مقام موجود نورانی و ظلمانی ، الهی و طبيعی رحمانی و شيطانی زيرا خطّ فاصل بين نور و ظلمت است و در دائره وجود در حضيض ادنی واقع که نهايت نزول است ولی بدايت صعود است لهذا جائز الجهتين است نور و ظلمت و ضلالت وهدايت تا کدام غلبه نمايد اگر عقل غلبه کند نورانی است و از اعلی علّيّين و اگر نفس غلبه کند و طبيعت مسلّط گردد ظلمانی است و از اسفل سجّين زيرا قوّه ملکوتی و قوّه طبيعی حيوانی در انسان در جنگند تاکدام مظفّر گردد".</w:t>
      </w:r>
    </w:p>
    <w:p>
      <w:pPr>
        <w:pStyle w:val="RtlNormal"/>
        <w:bidi/>
      </w:pPr>
      <w:r>
        <w:rPr>
          <w:rtl/>
        </w:rPr>
        <w:t xml:space="preserve">(ص ١٠٧ ج ٣ منتخباتی از مکاتيب حضرت عبدالبهاء)</w:t>
      </w:r>
    </w:p>
    <w:p>
      <w:pPr>
        <w:pStyle w:val="RtlNormal"/>
        <w:bidi/>
      </w:pPr>
      <w:r>
        <w:rPr>
          <w:rtl/>
        </w:rPr>
        <w:t xml:space="preserve">4 - " اگر نفسی بصورت انسانی در آيد ولکن از شؤون رحمانی غافل گردد آن نفس بحقيقت از بهائم است بلکه نادان تر از هر حيوان صامت " (ص ٢٤٣ ج ٧ مکاتيب حضرت عبدالبهاء)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tsekx1-tiyuew90alri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wzj0ltl1mmpzohzr9ch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gd0cxms6bcurbasnvdxq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fegcgfr6updckxbqoaej.png"/><Relationship Id="rId1" Type="http://schemas.openxmlformats.org/officeDocument/2006/relationships/image" Target="media/u49tz6cfdc5tmahriwr0u.png"/></Relationships>
</file>

<file path=word/_rels/footer2.xml.rels><?xml version="1.0" encoding="UTF-8"?><Relationships xmlns="http://schemas.openxmlformats.org/package/2006/relationships"><Relationship Id="rIdxtsekx1-tiyuew90alri4" Type="http://schemas.openxmlformats.org/officeDocument/2006/relationships/hyperlink" Target="https://oceanoflights.org/102-ord-station-of-man-and-the-believer-fa" TargetMode="External"/><Relationship Id="rIdewzj0ltl1mmpzohzr9ch9" Type="http://schemas.openxmlformats.org/officeDocument/2006/relationships/hyperlink" Target="https://oceanoflights.org" TargetMode="External"/><Relationship Id="rId0" Type="http://schemas.openxmlformats.org/officeDocument/2006/relationships/image" Target="media/iro5oknbgelruzmdm_ybr.png"/><Relationship Id="rId1" Type="http://schemas.openxmlformats.org/officeDocument/2006/relationships/image" Target="media/bsw7oo8stencld60rwsij.png"/><Relationship Id="rId2" Type="http://schemas.openxmlformats.org/officeDocument/2006/relationships/image" Target="media/es6uxfdmmiscup6_k45g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q4_hdy45zr4fezzttkfu.png"/><Relationship Id="rId1" Type="http://schemas.openxmlformats.org/officeDocument/2006/relationships/image" Target="media/iwpwvloz4af5stpt_wzr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5dx1olr5r0msgbj8ktuc.png"/><Relationship Id="rId1" Type="http://schemas.openxmlformats.org/officeDocument/2006/relationships/image" Target="media/khrjlusxu4bzlciq9t8m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مقام انسان و مقام مؤمن</dc:title>
  <dc:creator>Ocean of Lights</dc:creator>
  <cp:lastModifiedBy>Ocean of Lights</cp:lastModifiedBy>
  <cp:revision>1</cp:revision>
  <dcterms:created xsi:type="dcterms:W3CDTF">2024-07-02T20:55:40.146Z</dcterms:created>
  <dcterms:modified xsi:type="dcterms:W3CDTF">2024-07-02T20:55:40.146Z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