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طبيعت در تحت قانون عموميست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bghgltokgyacsm-tn6ycs"/>
      <w:r>
        <w:rPr>
          <w:rtl/>
        </w:rPr>
        <w:t xml:space="preserve">طبيعت در تحت قانون عموميست – مفاوضات - اثر حضرت عبدالبهاء – بر اساس نسخه طبع سنهء ١٩٠٨ م</w:t>
      </w:r>
    </w:p>
    <w:p>
      <w:pPr>
        <w:pStyle w:val="Heading2"/>
        <w:pStyle w:val="RtlHeading2Low"/>
        <w:bidi/>
      </w:pPr>
      <w:hyperlink w:history="1" r:id="rId7kzkzmhdlb4gtao52px-f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طبيعت کيفيّتی است و يا حقيقتی است که بظاهر حيات و ممات و بعبارةٍ اخری ترکيب و تحليل کافّه اشياء راجع باوست . و اين طبيعت در تحت انتظامات صحيحه و قوانين متينه و ترتيبات کامله و هندسه بالغه است که ابداً از او تجاوز نميکند بدرجه ای که اگر بنظر دقيق و بصر حديد ملاحظه کنی ذرّات غير مرئيّه از کائنات تا اعظم کرات جسيمه عالمِ وجود مثل کره شمس و يا سائر نجوم عظيمه و اجسام نورانيّه چه از جهت ترتيب و چه از جهت ترکيب و خواه از جهت هيأت و خواه از جهت حرکت در نهايت درجه انتظام است . و می بينی که جميع در تحت يک قانون کلّی است که ابداً از او تجاوز نميکند و چون بخود طبيعت نظر ميکنی می بينی که استشعار و اراده ندارد . مثلاً آتش طبيعتش سوختن است بدون اراده و شعور ميسوزاند و آب در طبيعتش جريانست و بدون اراده و شعور جاری ميشود و آفتاب در طبيعتش ضياست و بدون اراده و شعور ميتابد و بخار در طبيعتش صعود است و بدون اراده و شعور صعود مينمايد . پس معلوم شد که جميع کائنات حرکات طبيعيشان حرکات مجبوره است و هيچ يک متحرّک باراده نيست مگر حيوان و بالأخصّ انسان . و انسان مقاومت و مخالفت طبيعت تواند زيرا کشف طبايع اشياء را کرده و بواسطه کشف طبايع اشياء بر نفس طبيعت حکم ميکند و اين همه صنايع را که اختراع کرده بسبب کشف طبايع اشياست . مثلاً تلغراف اختراع کرده که بشرق و غرب کار ميکند پس معلوم شد که انسان بر طبيعت حاکم است . حال چنين انتظامی و چنين ترتيبی و چنين قواعدی که در وجود مشاهده ميکنی ميشود گفت که اين از تأثيرات طبيعت است با وجود اين که شعور ندارد و ادراک هم ندارد ؟ پس معلوم شد که اين طبيعتی که ادراک و شعور ندارد او در قبضه حقّ قدير است که او مدبّر عالم طبيعت است بهر نوعی که ميخواهد از طبيعت ظاهر ميکند . از جمله اموری که در عالم وجود حادث ميشود و از مقتضيات طبيعت است گويند وجود انسانيست در اينصورت انسان فرع است و طبيعت اصل . ميشود که اراده و شعور و کمالاتی در فرع باشد و در اصل نه ؟ پس معلوم شد که طبيعت من حيث ذاته در قبضه قدرت حقّ است و آن حيّ قدير است که طبيعت را در تحت نظامات و قوانين حقيقی گرفته و حاکم بر اوست.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widrflbat5km6xxndnf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6lc2tm4_wagd_uvpgbv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tbmaossdb8eqbbfzfkf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ghgltokgyacsm-tn6ycs" Type="http://schemas.openxmlformats.org/officeDocument/2006/relationships/hyperlink" Target="#&#1591;&#1576;&#1610;&#1593;&#1578;-&#1583;&#1585;-&#1578;&#1581;&#1578;-&#1602;&#1575;&#1606;&#1608;&#1606;-&#1593;&#1605;&#1608;&#1605;&#1610;&#1587;&#1578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7kzkzmhdlb4gtao52px-f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bk9uovetzg_v-hpdwaws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jnshbkvup4jh1cn7klwt.png"/><Relationship Id="rId1" Type="http://schemas.openxmlformats.org/officeDocument/2006/relationships/image" Target="media/jm6wpjdqgbdalsvi6elpy.png"/></Relationships>
</file>

<file path=word/_rels/footer2.xml.rels><?xml version="1.0" encoding="UTF-8"?><Relationships xmlns="http://schemas.openxmlformats.org/package/2006/relationships"><Relationship Id="rIdcwidrflbat5km6xxndnfa" Type="http://schemas.openxmlformats.org/officeDocument/2006/relationships/hyperlink" Target="https://oceanoflights.org/abdul-baha-bkw22-1-01-fa" TargetMode="External"/><Relationship Id="rId06lc2tm4_wagd_uvpgbvt" Type="http://schemas.openxmlformats.org/officeDocument/2006/relationships/hyperlink" Target="https://oceanoflights.org/file/abdul-baha-bkw22-1-01-fa.m4a" TargetMode="External"/><Relationship Id="rIdxtbmaossdb8eqbbfzfkfm" Type="http://schemas.openxmlformats.org/officeDocument/2006/relationships/hyperlink" Target="https://oceanoflights.org" TargetMode="External"/><Relationship Id="rId0" Type="http://schemas.openxmlformats.org/officeDocument/2006/relationships/image" Target="media/_ec8ukemgq6ybngfluf7k.png"/><Relationship Id="rId1" Type="http://schemas.openxmlformats.org/officeDocument/2006/relationships/image" Target="media/i7jqjes7xcihxnegd56sj.png"/><Relationship Id="rId2" Type="http://schemas.openxmlformats.org/officeDocument/2006/relationships/image" Target="media/ahdvyizooniln6cx7rbx5.png"/><Relationship Id="rId3" Type="http://schemas.openxmlformats.org/officeDocument/2006/relationships/image" Target="media/bnghnaj3ez-qaxttte4n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7u2fbfoxcpv2hhfnbkpm.png"/><Relationship Id="rId1" Type="http://schemas.openxmlformats.org/officeDocument/2006/relationships/image" Target="media/dajfbsrdwpcmypqcn-bq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dyw_bf3jn192ttesjdru.png"/><Relationship Id="rId1" Type="http://schemas.openxmlformats.org/officeDocument/2006/relationships/image" Target="media/jfgqoudikku9-fvlsztv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طبيعت در تحت قانون عموميست</dc:title>
  <dc:creator>Ocean of Lights</dc:creator>
  <cp:lastModifiedBy>Ocean of Lights</cp:lastModifiedBy>
  <cp:revision>1</cp:revision>
  <dcterms:created xsi:type="dcterms:W3CDTF">2024-10-29T20:53:48.065Z</dcterms:created>
  <dcterms:modified xsi:type="dcterms:W3CDTF">2024-10-29T20:53:48.065Z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