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بيان الغنى الحقيقي للوجود</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mmv_ppn6dzizfihe273k"/>
      <w:r>
        <w:rPr>
          <w:rtl/>
        </w:rPr>
        <w:t xml:space="preserve">بيان الغنى الحقيقيّ للوجود – من مفاوضات عبدالبهاء</w:t>
      </w:r>
    </w:p>
    <w:p>
      <w:pPr>
        <w:pStyle w:val="RtlNormalLow"/>
        <w:bidi/>
      </w:pPr>
      <w:r>
        <w:rPr>
          <w:rtl/>
        </w:rPr>
        <w:t xml:space="preserve">إنّ شرف كلّ كائن من الموجودات وعلوّ درجته يتعلّق بأمر ويرتبط بكيفيّة، فشرف الأرض وزينتها وكمالها في اخضرارها وتجدّدها من فيض سحاب الرّبيع، إذ ينبت النّبات وتتفتّح الأزهار والرّياحين وتثمر الأشجار وتمتلئ بالفواكه اللّذيذة الشّهيّة وتتشكّل الحدائق وتتزيّن الرّياض وتلبس الحقول والجبال حلّة خضراء وتتزيّن الحدائق والبساتين والمدن والقرى، فتلك هي سعادة عالم الجماد. وأمّا نهاية رقيّ عالم النّبات وكماله فهو أن يرتفع قدّ الشّجرة على شاطئ جدول من الماء العذب، بحيث يهبّ عليها النّسيم العليل وتشرق عليها الشّمس بحرارتها ويعتني البستانيّ بتربيتها فيزداد نموّها يوماً فيوماً حتّى تؤتى ثمرتها. أمّا سعادته الحقيقيّة ففي رقيّه إلى عالم الحيوان والإنسان بالاندماج فيهما بدل ما يتحلّل من جسميهما. ورقيّ عالم الحيوان في تكامل أعضائه وقواه وجوارحه ووجود ما يحتاج إليه، هذا هو نهاية عزّته وشرفه وعلويّته. مثلاً إنّ نهاية ما يسعد به الحيوان أن يكون في مرعى خصيب نضير، مياهه جارية وفي غاية العذوبة، أو في غابة نضرة في غاية الطّراوة، فإذا تهيّأ له مثل هذا فلا يتصوّر للحيوان سعادة فوق هذه السّعادة، ومثلاً لو أنّ طيراً اتّخذ عشّاً بغابة مخضرّة في بقعة عالية لطيفة على أعلى أفنان دوحة عظيمة، وتوفّر له كلّ ما يريد من حبوب ومياه فهذه هي السّعادة الكلّيّة للطّير، ولكن سعادته الحقيقيّة في انتقاله من عالم الحيوان إلى عالم الإنسان كالحيوانات الذّرّيّة الّتي تحلّ في جوف الإنسان بواسطة الهواء والماء فتتحلّل وتعوّض ما يفقده جسم الإنسان، هذه هي نهاية عزّة الحيوان وسعادته، ولا يتصوّر له عزّة بعد هذا. إذاً صار من الواضح المعلوم أنّ هذه النّعمة والرّاحة والثّروة الجسمانيّة هي السّعادة الكاملة للجماد والنّبات والحيوان، ولا يمكن أن توجد أيّة ثروة أو غنى أو راحة أو دعة في العالم الجسماني تعادل غنى هذه الطّيور لأنّ هذه الصّحارى والجبال فناء وكرها، وجميع الحبوب والبيادر ثروتها وقوّتها بل جميع الأراضي والقرى والغياض والمراعي والغابات والصّحارى ملكها، لأنّه مهما أخذ الطّير من الحبوب وأعطى فلا ينقص ذلك من ثروته شيئاً، فهل هذا الطّير أغنى أم أغنياء بني الإنسان؟</w:t>
      </w:r>
    </w:p>
    <w:p>
      <w:pPr>
        <w:pStyle w:val="RtlNormalLow"/>
        <w:bidi/>
      </w:pPr>
      <w:r>
        <w:rPr>
          <w:rtl/>
        </w:rPr>
        <w:t xml:space="preserve">إذاً صار من المعلوم أن عزّة الإنسان وعلوّه ليستا مجرّد اللّذائذ الجسمانيّة والنّعم الدّنيويّة، بل إنّ هذه السّعادة الجسمانيّة فرع، وأمّا أصل رفعة الإنسان فهي الخصال والفضائل الّتي هي زينة الحقيقة الإنسانيّة، وهي سنوحات رحمانيّة وفيوضات سماويّة وإحساسات وجدانيّة ومحبّة إلهيّة ومعرفة ربّانيّة ومعارف عموميّة وإدراكات عقليّة واكتشافات فنّيّة، عدل وإنصاف، صدق وألطاف، وشهامة ذاتيّة، ومروءة فطريّة، وصيانة الحقوق، والمحافظة على العهد والميثاق، والصّدق في جميع الأمور، وتقديس الحقيقة في جميع الشّؤون، وتضحية الرّوح لخير العموم، والمحبّة والرّأفة لجميع الطّوائف الإنسانيّة، واتّباع التّعاليم الإلهيّة، وخدمة الملكوت الرّحمانيّ، وهداية الخلق وتربية الأمم والملل. هذه هي سعادة العالم الإنسانيّ، هذه هي رفعة البشر في العالم الإمكاني، هذه هي الحياة الأبديّة والعزّة السّماويّة، ولا تتجلّى هذه المواهب في حقيقة الإنسان إلاّ بقوّة ملكوتيّة إلهيّة وتعاليم سماويّة، لأنّها تتطلّب قوّة ما وراء الطّبيعة، وفي عالم الطّبيعة نماذج ممكنة من هذه الكمالات، ولكن لا ثبات لها ولا بقاء كما لا تثبت أشعّة الشّمس على الجدار.</w:t>
      </w:r>
    </w:p>
    <w:p>
      <w:pPr>
        <w:pStyle w:val="RtlNormalLow"/>
        <w:bidi/>
      </w:pPr>
      <w:r>
        <w:rPr>
          <w:rtl/>
        </w:rPr>
        <w:t xml:space="preserve">وقد وضع الرّبّ الرّؤوف تاجاً وهّاجاً كهذا على رأس الإنسان فعلينا أن نسعى ليسطع على العالم نور درّه اللّمّاع.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ivkfp2r2t3tdkr2onlk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5kh7llvlrixertkomov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mmv_ppn6dzizfihe273k" Type="http://schemas.openxmlformats.org/officeDocument/2006/relationships/hyperlink" Target="#&#1576;&#1610;&#1575;&#1606;-&#1575;&#1604;&#1594;&#1606;&#1609;-&#1575;&#1604;&#1581;&#1602;&#1610;&#1602;&#1610;&#1617;-&#1604;&#1604;&#1608;&#1580;&#1608;&#1583;--&#1605;&#1606;-&#1605;&#1601;&#1575;&#1608;&#1590;&#1575;&#1578;-&#1593;&#1576;&#1583;&#1575;&#1604;&#1576;&#1607;&#1575;&#1569;" TargetMode="External"/><Relationship Id="rId9" Type="http://schemas.openxmlformats.org/officeDocument/2006/relationships/image" Target="media/4pl8r2tezpkwn4gaojugd.png"/></Relationships>
</file>

<file path=word/_rels/footer1.xml.rels><?xml version="1.0" encoding="UTF-8"?><Relationships xmlns="http://schemas.openxmlformats.org/package/2006/relationships"><Relationship Id="rId0" Type="http://schemas.openxmlformats.org/officeDocument/2006/relationships/image" Target="media/gtcdrdzufg1m8zros8e5p.png"/><Relationship Id="rId1" Type="http://schemas.openxmlformats.org/officeDocument/2006/relationships/image" Target="media/r4ryahlyhckfji8szfgpp.png"/></Relationships>
</file>

<file path=word/_rels/footer2.xml.rels><?xml version="1.0" encoding="UTF-8"?><Relationships xmlns="http://schemas.openxmlformats.org/package/2006/relationships"><Relationship Id="rIdsivkfp2r2t3tdkr2onlks" Type="http://schemas.openxmlformats.org/officeDocument/2006/relationships/hyperlink" Target="https://oceanoflights.org/abdul-baha-bkw22-1-15-ar" TargetMode="External"/><Relationship Id="rIdc5kh7llvlrixertkomovf" Type="http://schemas.openxmlformats.org/officeDocument/2006/relationships/hyperlink" Target="https://oceanoflights.org" TargetMode="External"/><Relationship Id="rId0" Type="http://schemas.openxmlformats.org/officeDocument/2006/relationships/image" Target="media/ipziuoey9y7kj9a_mprpz.png"/><Relationship Id="rId1" Type="http://schemas.openxmlformats.org/officeDocument/2006/relationships/image" Target="media/x-o5jqgwxcy0_q5ak5gq_.png"/><Relationship Id="rId2" Type="http://schemas.openxmlformats.org/officeDocument/2006/relationships/image" Target="media/xlop6rmvg_eopckw0qjw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e12bdgx7ifs-ppmnwqcb.png"/><Relationship Id="rId1" Type="http://schemas.openxmlformats.org/officeDocument/2006/relationships/image" Target="media/k7fkb-be1gz04gyjc6rb3.png"/></Relationships>
</file>

<file path=word/_rels/header2.xml.rels><?xml version="1.0" encoding="UTF-8"?><Relationships xmlns="http://schemas.openxmlformats.org/package/2006/relationships"><Relationship Id="rId0" Type="http://schemas.openxmlformats.org/officeDocument/2006/relationships/image" Target="media/t75zv8eadg2izajxqm7fk.png"/><Relationship Id="rId1" Type="http://schemas.openxmlformats.org/officeDocument/2006/relationships/image" Target="media/bnyjfy13wli6dxvfvzfe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بيان الغنى الحقيقي للوجود</dc:title>
  <dc:creator>Ocean of Lights</dc:creator>
  <cp:lastModifiedBy>Ocean of Lights</cp:lastModifiedBy>
  <cp:revision>1</cp:revision>
  <dcterms:created xsi:type="dcterms:W3CDTF">2024-10-29T17:24:14.149Z</dcterms:created>
  <dcterms:modified xsi:type="dcterms:W3CDTF">2024-10-29T17:24:14.149Z</dcterms:modified>
</cp:coreProperties>
</file>

<file path=docProps/custom.xml><?xml version="1.0" encoding="utf-8"?>
<Properties xmlns="http://schemas.openxmlformats.org/officeDocument/2006/custom-properties" xmlns:vt="http://schemas.openxmlformats.org/officeDocument/2006/docPropsVTypes"/>
</file>