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Blasphemy against the Holy Spirit</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vek3spfjtahnp6fu58vgt"/>
      <w:r>
        <w:rPr>
          <w:rtl w:val="false"/>
        </w:rPr>
        <w:t xml:space="preserve">Some Answered Questions, ‘Abdu’l-Bahá, Fifth Edition, page 143</w:t>
      </w:r>
    </w:p>
    <w:p>
      <w:pPr>
        <w:pStyle w:val="Heading2"/>
        <w:pStyle w:val="Heading2"/>
        <w:bidi w:val="false"/>
      </w:pPr>
      <w:hyperlink w:history="1" r:id="rIdxq_ukvk5feucb0uf6vus7"/>
      <w:r>
        <w:rPr>
          <w:rtl w:val="false"/>
        </w:rPr>
        <w:t xml:space="preserve">Blasphemy against the Holy Spirit</w:t>
      </w:r>
    </w:p>
    <w:p>
      <w:pPr>
        <w:pStyle w:val="Normal"/>
        <w:bidi w:val="false"/>
      </w:pPr>
      <w:r>
        <w:rPr>
          <w:rtl w:val="false"/>
        </w:rPr>
        <w:t xml:space="preserve">Question: “All manner of sin and blasphemy shall be forgiven unto men: but the blasphemy against the Holy Ghost shall not be forgiven unto men. And whosoever speaketh a word against the Son of man, it shall be forgiven him: but whosoever speaketh against the Holy Ghost, it shall not be forgiven him, neither in this world, neither in the world to come.”</w:t>
      </w:r>
    </w:p>
    <w:p>
      <w:pPr>
        <w:pStyle w:val="Normal"/>
        <w:bidi w:val="false"/>
      </w:pPr>
      <w:r>
        <w:rPr>
          <w:rtl w:val="false"/>
        </w:rPr>
        <w:t xml:space="preserve">Answer: The sanctified realities of the Manifestations of God have two spiritual stations: One is that of the state of divine manifestation, which can be compared to the orb of the sun, and the other is that of radiance and revelation, which may be likened to the divine light and perfections—the Holy Spirit. For the Holy Spirit is the manifold grace and perfections of God, and these divine perfections are even as the rays and heat of the sun. Now, the sun is the sun by virtue of its effulgent rays; without these rays it would not be the sun. If the perfections of God were not revealed and manifested in Jesus, He would not be Christ. He is a Manifestation of God precisely because the divine perfections are revealed in Him. The Prophets of God are Manifestations, and the divine perfections—that is, the Holy Spirit—are that which is manifested in Them.</w:t>
      </w:r>
    </w:p>
    <w:p>
      <w:pPr>
        <w:pStyle w:val="Normal"/>
        <w:bidi w:val="false"/>
      </w:pPr>
      <w:r>
        <w:rPr>
          <w:rtl w:val="false"/>
        </w:rPr>
        <w:t xml:space="preserve">If a soul distances himself from the Manifestation, he may yet be awakened, for he may have failed to know Him and to recognize Him as the Embodiment of the divine perfections. But if he loathes the divine perfections themselves, which are the Holy Spirit, this shows that, bat-like, he is a hater of the light.</w:t>
      </w:r>
    </w:p>
    <w:p>
      <w:pPr>
        <w:pStyle w:val="Normal"/>
        <w:bidi w:val="false"/>
      </w:pPr>
      <w:r>
        <w:rPr>
          <w:rtl w:val="false"/>
        </w:rPr>
        <w:t xml:space="preserve">This hatred of the light itself is irremediable and unforgivable; that is, it is impossible for such a soul to draw near to God. This lamp here is a lamp because of its light; without the light it would not be a lamp. A soul that abhors the light of the lamp is, as it were, blind and cannot perceive the light, and this blindness is the cause of eternal deprivation.</w:t>
      </w:r>
    </w:p>
    <w:p>
      <w:pPr>
        <w:pStyle w:val="Normal"/>
        <w:bidi w:val="false"/>
      </w:pPr>
      <w:r>
        <w:rPr>
          <w:rtl w:val="false"/>
        </w:rPr>
        <w:t xml:space="preserve">It is evident that souls receive grace from the outpourings of the Holy Spirit which are apparent in the Manifestations of God, and not from the individual personality of the Manifestation. It follows that if a soul fails to partake of the outpourings of the Holy Spirit, it remains deprived of God’s grace, and this deprivation itself is equivalent to the denial of divine forgiveness.</w:t>
      </w:r>
    </w:p>
    <w:p>
      <w:pPr>
        <w:pStyle w:val="Normal"/>
        <w:bidi w:val="false"/>
      </w:pPr>
      <w:r>
        <w:rPr>
          <w:rtl w:val="false"/>
        </w:rPr>
        <w:t xml:space="preserve">That is why there have been many souls who opposed the Manifestations of God, not realizing that They were Manifestations, but who became Their friends once they had recognized Them. Thus, enmity towards the Manifestation of God was not the cause of eternal deprivation, for they were enemies of the candleholder and knew not that it was the seat of God’s effulgent light. They were not the enemies of the light itself, and once they understood that the candleholder was the seat of the light, they became true friends.</w:t>
      </w:r>
    </w:p>
    <w:p>
      <w:pPr>
        <w:pStyle w:val="Normal"/>
        <w:bidi w:val="false"/>
      </w:pPr>
      <w:r>
        <w:rPr>
          <w:rtl w:val="false"/>
        </w:rPr>
        <w:t xml:space="preserve">Our meaning is that remoteness from the candleholder is not the cause of eternal deprivation, for one may yet be awakened and guided aright, but that enmity towards the light itself is the cause of eternal deprivation and has no remedy.</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yfoskragvgl3nwwj6_b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pypw625cgaxu9pnt7-5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9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0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ek3spfjtahnp6fu58vgt" Type="http://schemas.openxmlformats.org/officeDocument/2006/relationships/hyperlink" Target="#some-answered-questions-abdul-bah&#225;-fifth-edition-page-143" TargetMode="External"/><Relationship Id="rIdxq_ukvk5feucb0uf6vus7" Type="http://schemas.openxmlformats.org/officeDocument/2006/relationships/hyperlink" Target="#blasphemy-against-the-holy-spirit" TargetMode="External"/><Relationship Id="rId9" Type="http://schemas.openxmlformats.org/officeDocument/2006/relationships/image" Target="media/sfaveknt-joqohxvse7qf.png"/></Relationships>
</file>

<file path=word/_rels/footer1.xml.rels><?xml version="1.0" encoding="UTF-8"?><Relationships xmlns="http://schemas.openxmlformats.org/package/2006/relationships"><Relationship Id="rId0" Type="http://schemas.openxmlformats.org/officeDocument/2006/relationships/image" Target="media/l1-mf3vzoc-xwtf03cb8d.png"/><Relationship Id="rId1" Type="http://schemas.openxmlformats.org/officeDocument/2006/relationships/image" Target="media/iqiqlhtaxshmcymwmjewe.png"/></Relationships>
</file>

<file path=word/_rels/footer2.xml.rels><?xml version="1.0" encoding="UTF-8"?><Relationships xmlns="http://schemas.openxmlformats.org/package/2006/relationships"><Relationship Id="rId1yfoskragvgl3nwwj6_bd" Type="http://schemas.openxmlformats.org/officeDocument/2006/relationships/hyperlink" Target="https://oceanoflights.org/abdul-baha-bkw22-2-16-en" TargetMode="External"/><Relationship Id="rIdxpypw625cgaxu9pnt7-5u" Type="http://schemas.openxmlformats.org/officeDocument/2006/relationships/hyperlink" Target="https://oceanoflights.org" TargetMode="External"/><Relationship Id="rId0" Type="http://schemas.openxmlformats.org/officeDocument/2006/relationships/image" Target="media/8zh8v29dabb363fl-hqzt.png"/><Relationship Id="rId1" Type="http://schemas.openxmlformats.org/officeDocument/2006/relationships/image" Target="media/odogawxwztitgdbdlnrcg.png"/><Relationship Id="rId2" Type="http://schemas.openxmlformats.org/officeDocument/2006/relationships/image" Target="media/wq9johw-uxmqvbh_t_hk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cwgyx3rhlzces7plkcib.png"/><Relationship Id="rId1" Type="http://schemas.openxmlformats.org/officeDocument/2006/relationships/image" Target="media/v-8afiuatkzcskhvbunhd.png"/></Relationships>
</file>

<file path=word/_rels/header2.xml.rels><?xml version="1.0" encoding="UTF-8"?><Relationships xmlns="http://schemas.openxmlformats.org/package/2006/relationships"><Relationship Id="rId0" Type="http://schemas.openxmlformats.org/officeDocument/2006/relationships/image" Target="media/qud5ltlqiuwniy_ke7ynu.png"/><Relationship Id="rId1" Type="http://schemas.openxmlformats.org/officeDocument/2006/relationships/image" Target="media/n2todsr9fmak3n6p--1f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Blasphemy against the Holy Spirit</dc:title>
  <dc:creator>Ocean of Lights</dc:creator>
  <cp:lastModifiedBy>Ocean of Lights</cp:lastModifiedBy>
  <cp:revision>1</cp:revision>
  <dcterms:created xsi:type="dcterms:W3CDTF">2024-10-29T19:23:30.790Z</dcterms:created>
  <dcterms:modified xsi:type="dcterms:W3CDTF">2024-10-29T19:23:30.790Z</dcterms:modified>
</cp:coreProperties>
</file>

<file path=docProps/custom.xml><?xml version="1.0" encoding="utf-8"?>
<Properties xmlns="http://schemas.openxmlformats.org/officeDocument/2006/custom-properties" xmlns:vt="http://schemas.openxmlformats.org/officeDocument/2006/docPropsVTypes"/>
</file>