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مبدع الاکوان و بارء الانسان و منوّر الامکان بظهور آیات التّوحید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bdfvbcxrjel7zufchk9l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۴۶</w:t>
      </w:r>
    </w:p>
    <w:p>
      <w:pPr>
        <w:pStyle w:val="Heading2"/>
        <w:pStyle w:val="RtlHeading2Low"/>
        <w:bidi/>
      </w:pPr>
      <w:hyperlink w:history="1" r:id="rIdalzuht8dhxlefc-cv6bse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اللّهمّ یا مبدع الاکوان و بارء الانسان و منوّر الامکان بظهور آیات التّوحید بالحجّة و البرهان و مؤیّد الوجود بسرّ السّجود فی الیوم الموعود و الفیض المحمود تحت اللّوآء المعقود انّی اضع جبینی علی العتبة النّورآء و اتضرّع بکلّ تذلّل و خشوع و انکسار و انادی و اقول ربّ ایّد الادیب بجند شدید من ملکوتک الابهی و انصره بقوّة نافذة فی حقایق الاشیآء حتّی یثبّت المتزلزلین علی الصّراط المستقیم و یدعو الطّالبین الی الفوز العظیم و یهدی المشتاقین الی الفیض المبین ربّ انطق لسانه و اطلق بیانه و قوّ ظهره و اشدد ازره و اشرح صدره و اجعله آیة باهرة بین الثّابتین و رایة خافقة بین الرّاسخین ربّ انّ جسمه نحیل و جسده ضعیف ولکن روحه قویّ بتأییداتک و قلبه ثابت بتوفیقاتک و عینه ناظرة الیک و روحه متوکّل علیک لم ‌یتّخذ غیرک ملجأ و معتمداً و دون حماک ملاذاً و مراماً الهی الهی ایّد المؤیّد و قوّ امور القوام بقدرتک و سلطانک انّک انت المقتدر العزیز المهیمن القیّوم لا اله الّا انت الکریم الرّؤف العزیز المحبوب</w:t>
      </w:r>
    </w:p>
    <w:p>
      <w:pPr>
        <w:pStyle w:val="RtlNormalLow"/>
        <w:bidi/>
      </w:pPr>
      <w:r>
        <w:rPr>
          <w:rtl/>
        </w:rPr>
        <w:t xml:space="preserve">ای منادی پیمان از پیش تبشیر بتأیید مؤیّد و قوام گردید یکی را در نامه اشاره شد و دیگری بواسطۀ شما تلمیح گشت باید هر دو بشکرانۀ الطاف حضرت مقصود زبان بگشایند و ربّ زدنی فضلاً و جوداً بزبان رانند</w:t>
      </w:r>
    </w:p>
    <w:p>
      <w:pPr>
        <w:pStyle w:val="RtlNormalLow"/>
        <w:bidi/>
      </w:pPr>
      <w:r>
        <w:rPr>
          <w:rtl/>
        </w:rPr>
        <w:t xml:space="preserve">مترجم فرنساوی را بهر وسایطی که ممکن باید تصحیح مسموعات شود</w:t>
      </w:r>
    </w:p>
    <w:p>
      <w:pPr>
        <w:pStyle w:val="RtlNormalLow"/>
        <w:bidi/>
      </w:pPr>
      <w:r>
        <w:rPr>
          <w:rtl/>
        </w:rPr>
        <w:t xml:space="preserve">در خصوص حضرت حاجی صدر چیزی مرقوم شد</w:t>
      </w:r>
    </w:p>
    <w:p>
      <w:pPr>
        <w:pStyle w:val="RtlNormalLow"/>
        <w:bidi/>
      </w:pPr>
      <w:r>
        <w:rPr>
          <w:rtl/>
        </w:rPr>
        <w:t xml:space="preserve">در خصوص وجوه خیریّه باید احبّای الهی مساعی جمیله مبذول نمایند و هر نفس مقتدر قصور نباید نماید</w:t>
      </w:r>
    </w:p>
    <w:p>
      <w:pPr>
        <w:pStyle w:val="RtlNormalLow"/>
        <w:bidi/>
      </w:pPr>
      <w:r>
        <w:rPr>
          <w:rtl/>
        </w:rPr>
        <w:t xml:space="preserve">بجناب میرزا علیخان مهاجر نهایت اشتیاق این مسجون ابلاغ نما و بگو انشآء اللّه بحقوق خویش خواهی رسید مطمئن باش</w:t>
      </w:r>
    </w:p>
    <w:p>
      <w:pPr>
        <w:pStyle w:val="RtlNormalLow"/>
        <w:bidi/>
      </w:pPr>
      <w:r>
        <w:rPr>
          <w:rtl/>
        </w:rPr>
        <w:t xml:space="preserve">ای منادی پیمان وقت تخم‌افشانیست و زراعت و دهقانی کزرع اخرج شطأه فاستغلظ و استوی علی سوقه یعجب الزّرّاع و این امر مبرور جز بوفا و صفا و محبّت و ولا و ثبوت بر میثاق میسّر نگردد جمیع را پیام من برسان و بگو ای یاران الهی فرصت را غنیمت دانید وقت وحدت و یگانگیست و هنگام الفت و فرزانگی ظهیر یکدیگر شوید و دست در آغوش همدیگر نمائید تا بقوّتی الهیّه و تأییداتی ملکوتیّه و فیضی ربّانی و جندی آسمانی سبب فتح حصون قلوب شوید و نفوس را تربیت فرمائید و علیک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gojxivvotmyc5mxjbil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auzdj88ngi-vggcmzvn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9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9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9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bdfvbcxrjel7zufchk9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2;" TargetMode="External"/><Relationship Id="rIdalzuht8dhxlefc-cv6bse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puslqdnvxbr1_6-0ldls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wehqwslk-iifnqbzw6zg.png"/><Relationship Id="rId1" Type="http://schemas.openxmlformats.org/officeDocument/2006/relationships/image" Target="media/wpijd7hx-h9ieeiul4xtt.png"/></Relationships>
</file>

<file path=word/_rels/footer2.xml.rels><?xml version="1.0" encoding="UTF-8"?><Relationships xmlns="http://schemas.openxmlformats.org/package/2006/relationships"><Relationship Id="rIdegojxivvotmyc5mxjbila" Type="http://schemas.openxmlformats.org/officeDocument/2006/relationships/hyperlink" Target="https://oceanoflights.org/abdul-baha-bwc-lib-0046-fa" TargetMode="External"/><Relationship Id="rId0auzdj88ngi-vggcmzvnc" Type="http://schemas.openxmlformats.org/officeDocument/2006/relationships/hyperlink" Target="https://oceanoflights.org" TargetMode="External"/><Relationship Id="rId0" Type="http://schemas.openxmlformats.org/officeDocument/2006/relationships/image" Target="media/4_mu-jexik9urdt5okg-g.png"/><Relationship Id="rId1" Type="http://schemas.openxmlformats.org/officeDocument/2006/relationships/image" Target="media/n6zxi9h1k8k13xxohvati.png"/><Relationship Id="rId2" Type="http://schemas.openxmlformats.org/officeDocument/2006/relationships/image" Target="media/pe8giwskcuyfhzomxytw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_jhesnix1vgshtj3i7tm.png"/><Relationship Id="rId1" Type="http://schemas.openxmlformats.org/officeDocument/2006/relationships/image" Target="media/ko_ptnxp8deienrx5boh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_2xqwbqmgsjlvf9ix7ms.png"/><Relationship Id="rId1" Type="http://schemas.openxmlformats.org/officeDocument/2006/relationships/image" Target="media/kfrtgskmg8jn1en3ok2b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مبدع الاکوان و بارء الانسان و منوّر الامکان بظهور آیات التّوحید  ...</dc:title>
  <dc:creator>Ocean of Lights</dc:creator>
  <cp:lastModifiedBy>Ocean of Lights</cp:lastModifiedBy>
  <cp:revision>1</cp:revision>
  <dcterms:created xsi:type="dcterms:W3CDTF">2025-08-16T09:16:18.907Z</dcterms:created>
  <dcterms:modified xsi:type="dcterms:W3CDTF">2025-08-16T09:16:18.907Z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