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اناجیک یا الهی فی غدوّی و آصالی و بهرة نهاری و جنح اللّیالی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enzanwol_kdegdga_ien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۱۰۳</w:t>
      </w:r>
    </w:p>
    <w:p>
      <w:pPr>
        <w:pStyle w:val="RtlNormalLow"/>
        <w:bidi/>
      </w:pPr>
      <w:r>
        <w:rPr>
          <w:rtl/>
        </w:rPr>
        <w:t xml:space="preserve">شیراز</w:t>
      </w:r>
    </w:p>
    <w:p>
      <w:pPr>
        <w:pStyle w:val="RtlNormalLow"/>
        <w:bidi/>
      </w:pPr>
      <w:r>
        <w:rPr>
          <w:rtl/>
        </w:rPr>
        <w:t xml:space="preserve">حضرت مؤیّد علیه بهآء اللّه الابهی</w:t>
      </w:r>
    </w:p>
    <w:p>
      <w:pPr>
        <w:pStyle w:val="Heading2"/>
        <w:pStyle w:val="RtlHeading2Low"/>
        <w:bidi/>
      </w:pPr>
      <w:hyperlink w:history="1" r:id="rIdk_vw6aoz7k-zkc73vafjd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اناجیک یا الهی فی غدوّی و آصالی و بهرة نهاری و جنح اللّیالی و ادعوک بلسانی و جنانی و روحی و وجدانی و اعفّر وجهی و امرّغ جبینی بالثّری عند حنینی و انینی الی افقک المبین و صبحک المنیر مبتهلاً الیک ان تشیّد عبدک المؤیّد من عندک المعترف بوحدانیّتک المنجذب الی رحمانیّتک المشتعل بنار محبتّک المنشرح الصّدر بنور معرفتک ربّ نزّهه عن الخطآء و اجزل علیه العطآء و اطفح له کأس الصّفآء و رنّحه من سلاف الوفآء و اجعل له لسان صدق علیّا ربّ انّه خاطر بنفسه و روحه عند ما تسعّرت نیران الوبآء و هبّت ریح اصفر صرصر دفرآء علی موطن جمالک الانور الاعلی ربّ انّه ترک الرّاحة و الرّخآء و الدّعة و الهنآء و ما استراح فی صباح و مسآء و خاض فی غمار العنآء و قام علی خدمة الوری و وقایة الاحبّآء و الخلطآء بل صیانة عموم البرایا فی تلک العدوة القصوی و یشهد بذلک ملئک الاعلی فاکتب له یا الهی اجر الفدآء و خرج الضّحیّة الکبری و قدّر له مقعد صدق فی جنّة الابهی و ایّده بجنود السّمآء و احمله فی سفینة الکبریآء و انشر له شراع العلی و سیّره فی البحر المقدّس عن الارجآء و اکشف له الغطآء حتّی یری ما لا یُری الّا بفضل تختصّ به من تشآء من المشاهدة و اللّقآء انّک انت الکریم المعطی العزیز الوهّاب</w:t>
      </w:r>
    </w:p>
    <w:p>
      <w:pPr>
        <w:pStyle w:val="RtlNormalLow"/>
        <w:bidi/>
      </w:pPr>
      <w:r>
        <w:rPr>
          <w:rtl/>
        </w:rPr>
        <w:t xml:space="preserve">ایّها المترنّح من مدامة محبّة اللّه قد انتشقت نفحات ریاض معرفتک باللّه و انتشیت من صهبآء محبّتک فی جمال اللّه و انشرحت من ولهک فی النّور المبین و شوقک الی محبوب العالمین و ظمأ قلبک رشفاً من الرّحیق فی هذه الکأس الانیق فیا فرحا لک بما آویت الی کهف منیع و احتمیت بملاذ رفیع قد خرّت له اعناق العالمین فاستدعیتُ لک الفوز العظیم و الفیض الجلیل الدّافق کسیل منحدر و مآء منهمر من السّحاب المدرار الی بطون الاودیة و القفار و رجوتُ لک العون و العنایة و الصّون و الرّعایة الی النّهایة و املی من الرّبّ الغیور ان ینصرک فی مهامّ الامور و ینجدک بجنود من الملأ الاعلی و جیوش من ملکوت السّمآء انّه علی کلّ شئ قدیر</w:t>
      </w:r>
    </w:p>
    <w:p>
      <w:pPr>
        <w:pStyle w:val="RtlNormalLow"/>
        <w:bidi/>
      </w:pPr>
      <w:r>
        <w:rPr>
          <w:b/>
          <w:bCs/>
          <w:rtl/>
        </w:rPr>
        <w:t xml:space="preserve">و امّا ما سئلت من الآیة المبارکة فی القرآن العظیم و الفرقان المبین قوله تعالی بلی من اسلم وجهه للّه و هو محسن الی آخر الآیة</w:t>
      </w:r>
      <w:r>
        <w:rPr>
          <w:rtl/>
        </w:rPr>
        <w:t xml:space="preserve"> اعلم ایّدک اللّه انّ هذا الاسلام و التّسلیم لهو الصّراط المستقیم و المنهج القویم یستحیل حصوله الّا لمن القی السّمع و هو شهید و هذا هو الایمان الصّحیح بربّ العالمین لانّ التّسلیم فرع الایمان فلا یکاد الانسان ان یسلم الّا بعد الایقان ثمّ اردف هذا البیان بامر آخر و قال و هو محسن و اطلق فی الاحسان و لم ‌یقیّده بشئ فی حیّز الامکان فوجود هذا الانسان رحمة للعباد لانّه یزداد لطفاً و احساناً فی کلّ آن و حیث الحال علی هذا المنوال عرفنا انّ الفلاح و النّجاح و الفوز و النّجات لمن اسلم وجهه للّه و بلغ مقام التّسلیم و الرّضآء و فوّض اموره الی اللّه و وجّه وجهه للّذی فطر الارض و السّمآء و احسن الی الوری و اعان الضّعفآء و اغاث الفقرآء و ضمد جریح الفؤآد و قریح الاحشآء و داوی کلّ طریح الفراش سقیم الانتعاش بل فدی حیاته حبّاً باللّه لراحة عباد اللّه و امّا الاحسان الحقیقی و العطآء الموفور هو الهدی من اهل التّقی لکلّ من یتذکّر و یخشی انّ هذا لهو الموهبة العظمی و العطیّة الّتی سجدت لها ملائکة السّمآء و هذا المعنی قد نزل فی القرآن فی مواقع شتّی بعبارة اخری منها انّ الّذین آمنوا و الّذین هادوا و النّصاری و الصّابئون من آمن باللّه و الیوم الآخر و عمل صالحاً و منها والعصر انّ الانسان لفی خسر الّا الّذین آمنوا و عملوا الصّالحات</w:t>
      </w:r>
    </w:p>
    <w:p>
      <w:pPr>
        <w:pStyle w:val="RtlNormalLow"/>
        <w:bidi/>
      </w:pPr>
      <w:r>
        <w:rPr>
          <w:rtl/>
        </w:rPr>
        <w:t xml:space="preserve">فبالاختصار الاسلام الطّوعی الاختیاری و مقام الرّضآء و التّسلیم اخصّ من الایمان و الایقان من حیث علم الیقین لانّ الایمان فی هذا المقام التّصدیق بالنّبأ الصّادر من الصّادق الامین و امّا عین الیقین و حقّ الیقین لا یکاد ان یضئ مصباحه فی زجاجة القلوب الّا بعد الاسلام الطّوعی و التّسلیم لربّ العالمین و امّا الاسلام الاجباری کما قال اللّه تعالی و لا تقولوا آمنّا بل قولوا اسلمنا لَسنا بصدده الآن و بالجملة انّ تسلیم الوجه امر عظیم من ایّده اللّه به ادخله فی جنّة النّعیم و وقاه من عذاب الجحیم و الوجه له عدّة معان منها بمعنی الرّضآء کما قال اللّه تعالی یریدون وجهه و کذلک انّما نطعمکم لوجه اللّه ای رضآئه و منها الوجه بمعنی الذّات و قال اللّه تعالی کلّ شئ هالک الّا وجهه و منها الوجه بمعنی الجلوة قال اللّه تعالی و اینما تولّوا فثمّ وجه اللّه و الوجه له معان شتّی تفسیراً و تأویلاً و تشریحاً غیر ما بیّنّا ولکن لعدم المجال قد غضضنا الطّرف عن الاطناب و الاسهاب فبنآء علی ذلک انّ تسلیم الوجه امر من اخصّ فضائل الابرار و اعظم منقبة الاحرار من اُیّد بذلک وفّق علی الایمان التّامّ فی اعلی درجة الایقان و الاطمینان ثمّ اردف اللّه سبحانه و تعالی اسلام الوجه بالاحسان و قال و هو محسن ای لا یکمل اسلام الوجه و الایمان الحقیقی الّا بالاحسان و صالح الاعمال ثمّ الاحسان الحقیقی ان تدع الی الهدی و تُحرّض علی التّوجّه الی الافق الاعلی و تُبرء الاصمّ و الاعمی و تهدی الی الصّراط السّویّ بقوّة برهان ربّک الابهی و لا شکّ انّ النّجات تحوم حول هذا الحمی و ایّ فضیلة اعظم من هذا ان یُسلّم الانسان وجهه للّه و یُحسن الی الوری و کذلک الاحسان الحقیقی ان تکون آیة رحمة ربّک الکبری شفآء کلّ علیل و روآء کلّ غلیل و ملاذ کلّ وضیع و معاذ کلّ رفیع و ملجأ کلّ مضطرّ و مرجع کلّ مقتّر هذا هو الامر المبرور و الفیض الموفور و السّعی المشکور انّ ربّی لعزیز غفور</w:t>
      </w:r>
    </w:p>
    <w:p>
      <w:pPr>
        <w:pStyle w:val="RtlNormalLow"/>
        <w:bidi/>
      </w:pPr>
      <w:r>
        <w:rPr>
          <w:b/>
          <w:bCs/>
          <w:rtl/>
        </w:rPr>
        <w:t xml:space="preserve">و امّا ما سئلت ما ورد فی دعآء کمیل و الهمنی ذکرک</w:t>
      </w:r>
      <w:r>
        <w:rPr>
          <w:rtl/>
        </w:rPr>
        <w:t xml:space="preserve"> ای وفّقنی علی ذکرک و الهمنی ان اذکرک لانّ الالهام الالقآء فی القلوب و التّلقین التّعلیم الشّفاهی الکافی الوافی و امّا الالهام الالهی لا یکاد الّا بواسطة الفیض الرّبّانی و النّفس الرّحمانی مثل نوره کمشکاة فیها مصباح المصباح فی الزّجاجة و ما دون ذلک احلام و اوهام و لیس بانعام لانّ الالهام من حیث تعریف القوم واردات قلبیّة و الوساوس ایضاً خطورات نفسیّة و بأیّ شئ یستدلّ الانسان انّ ما وقع فی قلبه هو الهام الهی الّا ان یکون بواسطة الفیض الرّحمانی و الدّلیل علی ذلک انّک لتهدی الی صراط مستقیم فالواسطة هی الوسیلة العظمی و مشکاة نور الهدی و کلّ الهام شعاع ساطع من هذا السّراج الّذی یوقد یضئ من هذا الزّجاج</w:t>
      </w:r>
    </w:p>
    <w:p>
      <w:pPr>
        <w:pStyle w:val="RtlNormalLow"/>
        <w:bidi/>
      </w:pPr>
      <w:r>
        <w:rPr>
          <w:b/>
          <w:bCs/>
          <w:rtl/>
        </w:rPr>
        <w:t xml:space="preserve">و امّا الذّکر المذکور فی الرّقّ المنشور</w:t>
      </w:r>
      <w:r>
        <w:rPr>
          <w:rtl/>
        </w:rPr>
        <w:t xml:space="preserve"> و هو التّحقّق بالذّکر لانّ المرء امّا یتفوّه بالذّکر او یتخطّر بالذّکر او یتحقّق بالذّکر فالتّحقّق هو الذّکر الحکیم و قال اللّه تعالی شغفها حبّاً هذا هو التّحقّق بالذّکر لانّ الذّکر یسری کالرّوح فی العروق و الشّریان و ما احلی سریان هذا الذّکر فی القلوب و الاحشآء و هذا الذّکر لا یتحقّق الّا بالهام الهی و فیض ربّانی و انعطاف من المظهر الکلّی و اقتباس من النّیّر المتلألی فالذّکر المذکور فی الکلم المکنون کن عفیفاً فی الطّرف و امیناً فی الید و ذاکراً فی القلب ایضاً التّحقّق بالذّکر الحکیم و انّ هذا لهو الصّراط المستقیم</w:t>
      </w:r>
    </w:p>
    <w:p>
      <w:pPr>
        <w:pStyle w:val="RtlNormalLow"/>
        <w:bidi/>
      </w:pPr>
      <w:r>
        <w:rPr>
          <w:b/>
          <w:bCs/>
          <w:rtl/>
        </w:rPr>
        <w:t xml:space="preserve">و امّا ما سئلت من اللّؤلؤ المصون</w:t>
      </w:r>
      <w:r>
        <w:rPr>
          <w:rtl/>
        </w:rPr>
        <w:t xml:space="preserve"> فی الکلم المکنون مخاطباً الی همج رعاع ایّاک ان تحرم نفسک ملکاً لا یزال بسبب من الانزال ای لا تحرم نفسک عن المواهب الالهیّة و المنح الرّحمانیّة و العطآء الموفور و الجزآء المشکور بسبب اتّباع الشّهوات النّفسانیّة و اللّذائذ الجسمانیّة و الاحلام الشّیطانیّة فالانزال کنایة عن اتّباع الشّهوات و ارتکاب الخطیئات من ایّ نوع کان و للّه الآیات البیّنات نسئل اللّه ان یجعل النّفوس تنشرح باکتساب الفضائل و تضیق ذرعاً بالبوادر الرّذائل و تنجذب الی اللّه و تشتعل بنار محبّة اللّه و لا تستبدل الهدی بالضّلالة و العمی و لا تستعوض بالفریدة النّورآء و الیتیمة العصمآء خزف الجهل و السّفاهة و الشّقی</w:t>
      </w:r>
    </w:p>
    <w:p>
      <w:pPr>
        <w:pStyle w:val="RtlNormalLow"/>
        <w:bidi/>
      </w:pPr>
      <w:r>
        <w:rPr>
          <w:b/>
          <w:bCs/>
          <w:rtl/>
        </w:rPr>
        <w:t xml:space="preserve">و امّا ما سئلت عن جنّة الاسمآء</w:t>
      </w:r>
      <w:r>
        <w:rPr>
          <w:rtl/>
        </w:rPr>
        <w:t xml:space="preserve"> انّها لهی الهیکل المرقوم بالخطّ الابهی اثر القلم الاعلی النّقطة الاولی روحی له الفدآء علی ورقة زرقآء و فی الهیکل اشتقاق شتّی من کلمة البهآء و هذا الهیکل الکریم قد سرقه یحیی الاثیم و معه الواح شتّی باثر النّقطة الاولی روحی له الفدآء ظنّاً منه انّ ذلک یجدیه نفعاً کلّا انّ هذا العمل حسرة له فی الآخرة و الاولی ولکن سواد ذلک الهیکل موجود عند الاحبّآء حتّی نسخة منه بخطّ یحیی و بُعث هذه النّسخة مع جملة کتب من الواح ربّک الی الهند امانة ولکن مرکز النّقض القی فی قلب الامین ان یستولی علیها و لا یؤدّی الامانات الی اهلها هذا شأنهم فی الحیوة الدّنیا و بئس التّابع و المتبوع و یا حسرة علی الّذین اتّبعوا من الّذین اتّبعوا فی هذه الخیانة العظمی فسوف یظهر اللّه بقوّة من عنده انّ الخائنین لفی خسران مبین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tgxan_4hoof7dzpkp9h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q96wmj5lh1rh-hymn4m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7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7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7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enzanwol_kdegdga_ie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9;" TargetMode="External"/><Relationship Id="rIdk_vw6aoz7k-zkc73vafjd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n2fohra0i02nyey-bvxk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q15rhblxuaarzk5nv-ua.png"/><Relationship Id="rId1" Type="http://schemas.openxmlformats.org/officeDocument/2006/relationships/image" Target="media/24aq8rxv-i_txao_6spyx.png"/></Relationships>
</file>

<file path=word/_rels/footer2.xml.rels><?xml version="1.0" encoding="UTF-8"?><Relationships xmlns="http://schemas.openxmlformats.org/package/2006/relationships"><Relationship Id="rId1tgxan_4hoof7dzpkp9hd" Type="http://schemas.openxmlformats.org/officeDocument/2006/relationships/hyperlink" Target="https://oceanoflights.org/abdul-baha-bwc-lib-0103-ar" TargetMode="External"/><Relationship Id="rIdwq96wmj5lh1rh-hymn4me" Type="http://schemas.openxmlformats.org/officeDocument/2006/relationships/hyperlink" Target="https://oceanoflights.org" TargetMode="External"/><Relationship Id="rId0" Type="http://schemas.openxmlformats.org/officeDocument/2006/relationships/image" Target="media/ln-rghcjlaxu044yvgo95.png"/><Relationship Id="rId1" Type="http://schemas.openxmlformats.org/officeDocument/2006/relationships/image" Target="media/_uvuw0a2izaeojoz6qfgr.png"/><Relationship Id="rId2" Type="http://schemas.openxmlformats.org/officeDocument/2006/relationships/image" Target="media/fhhc9fjummw9r7yjuqu4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rh2sin-uw-_mb31ssyhc.png"/><Relationship Id="rId1" Type="http://schemas.openxmlformats.org/officeDocument/2006/relationships/image" Target="media/ljxx-zkda2pk5me7ozzl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5jivfvuwx2ouesi05g9u.png"/><Relationship Id="rId1" Type="http://schemas.openxmlformats.org/officeDocument/2006/relationships/image" Target="media/2jxlpvdfma72woaeegyj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اناجیک یا الهی فی غدوّی و آصالی و بهرة نهاری و جنح اللّیالی ...</dc:title>
  <dc:creator>Ocean of Lights</dc:creator>
  <cp:lastModifiedBy>Ocean of Lights</cp:lastModifiedBy>
  <cp:revision>1</cp:revision>
  <dcterms:created xsi:type="dcterms:W3CDTF">2025-08-18T03:58:27.236Z</dcterms:created>
  <dcterms:modified xsi:type="dcterms:W3CDTF">2025-08-18T03:58:27.236Z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