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بها مکاتیب مفصّلۀ آنجناب متتابعاً وارد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krh2qo7qlmmyppncwk4h"/>
      <w:r>
        <w:rPr>
          <w:rtl/>
        </w:rPr>
        <w:t xml:space="preserve">از الواح حضرت عبدالبهاء - بر اساس نسخه موجود در "کتابخانه آثار بهائی" در مرکز جهانی بهائی – شمارۀ ۲۲۱</w:t>
      </w:r>
    </w:p>
    <w:p>
      <w:pPr>
        <w:pStyle w:val="Heading2"/>
        <w:pStyle w:val="RtlHeading2Low"/>
        <w:bidi/>
      </w:pPr>
      <w:hyperlink w:history="1" r:id="rIdzoy9juggn-it9-ijko6sd"/>
      <w:r>
        <w:rPr>
          <w:rtl/>
        </w:rPr>
        <w:t xml:space="preserve">هو اللّه</w:t>
      </w:r>
    </w:p>
    <w:p>
      <w:pPr>
        <w:pStyle w:val="RtlNormalLow"/>
        <w:bidi/>
      </w:pPr>
      <w:r>
        <w:rPr>
          <w:rtl/>
        </w:rPr>
        <w:t xml:space="preserve">شیراز</w:t>
      </w:r>
      <w:r>
        <w:br/>
      </w:r>
      <w:r>
        <w:rPr>
          <w:rtl/>
        </w:rPr>
        <w:t xml:space="preserve">
جناب شکوهی علیه بهآء اللّه الابهی</w:t>
      </w:r>
    </w:p>
    <w:p>
      <w:pPr>
        <w:pStyle w:val="Heading2"/>
        <w:pStyle w:val="RtlHeading2Low"/>
        <w:bidi/>
      </w:pPr>
      <w:hyperlink w:history="1" r:id="rIdk8xtl8s18rfumrjdfi2vi"/>
      <w:r>
        <w:rPr>
          <w:rtl/>
        </w:rPr>
        <w:t xml:space="preserve">هو اللّه</w:t>
      </w:r>
    </w:p>
    <w:p>
      <w:pPr>
        <w:pStyle w:val="RtlNormalLow"/>
        <w:bidi/>
      </w:pPr>
      <w:r>
        <w:rPr>
          <w:rtl/>
        </w:rPr>
        <w:t xml:space="preserve">ای بندۀ بها مکاتیب مفصّلۀ آنجناب متتابعاً وارد با وجود عدم فرصت دقیقه‌ئی از اوقات جمیعرا بدقّت قرائت کردیم ولی ملاحظه فرمائید که باید با چند کرور نفوس بهمین نوع مخابره کرد چه‌ قدر مشکلست ابداً فرصت نیست لهذا جواب مختصری مرقوم میشود البتّه معذور خواهند داشت و این نظر بحبّ بآنجنابست والّا تحریر یک کلمه ممکن نه اسّ اساس الیوم تبلیغ امراللّهست و هر نفسی که قیام بآن نماید بجنود ملأ اعلی موفّق و مؤیّد گردد و بما دون آن ابداً موفّقیّت حاصل نگردد الیوم یوم تأسیس است نه ترمیم و تعمیر و تنظیم باید اوّل تأسیس نمود بعد تنظیم امّا تأسیس مجرّد تبلیغ امر اللّه و نشر نفحات قدس انقطاع از ما سوی اللّه است ملاحظه نمائید که معمار ماهر اوّل ما لَزم بنا را مهیّا نماید بعد ببنیان بپردازد و وضع اساس کند و ارکان بلند نماید بعد از اینها بتنظیم و ترتیب و تزیین پردازد حال اگر ما بخواهیم بترتیب و تنظیم پردازیم تبلیغ امر اللّه و نشر نفحات اللّه تأخیر افتد لهذا آنجناب نیز مجرّد در اطراف شیراز بتبلیغ مشغول شوید و اگر اهل بلدی خود خواستند که مجلس شوری بیارایند یعنی باصول انتخاب محفل روحانی ترتیب دهند بسیار خوب امّا نمیشود که ما حال پاپی این قضیّه شویم زیرا بعضی مسرور و بعضی محزون و بعضی ملول گردند این امر راجع بنفوس هر بلدیست عبدالبهآء و جمیع نفوسیکه در عبودیّت آستان مقدّس شریک و سهیم او هستند باید حصر افکار خویشرا در نشر نفحات اللّه نمایند اگر عبدالبهآء بنفسه باینگونه امور مشغول میگشت چگونه شرق و غرب عالمرا بنور هدی روشن میکرد</w:t>
      </w:r>
    </w:p>
    <w:p>
      <w:pPr>
        <w:pStyle w:val="RtlNormalLow"/>
        <w:bidi/>
      </w:pPr>
      <w:r>
        <w:rPr>
          <w:rtl/>
        </w:rPr>
        <w:t xml:space="preserve">جواب سئوالات مختصراً مرقوم میشود</w:t>
      </w:r>
    </w:p>
    <w:p>
      <w:pPr>
        <w:pStyle w:val="RtlNormalLow"/>
        <w:bidi/>
      </w:pPr>
      <w:r>
        <w:rPr>
          <w:rtl/>
        </w:rPr>
        <w:t xml:space="preserve">جمال قدم روحی لاحبّآئه الفدآء با حضرت اعلی روحی له الفدآء بر حسب ظاهر ملاقات نفرمودند</w:t>
      </w:r>
    </w:p>
    <w:p>
      <w:pPr>
        <w:pStyle w:val="RtlNormalLow"/>
        <w:bidi/>
      </w:pPr>
      <w:r>
        <w:rPr>
          <w:rtl/>
        </w:rPr>
        <w:t xml:space="preserve">روح الامین و جبرئیل و روح القدس و شدید القوی عبارت از عنوانات شیئ واحد است</w:t>
      </w:r>
    </w:p>
    <w:p>
      <w:pPr>
        <w:pStyle w:val="RtlNormalLow"/>
        <w:bidi/>
      </w:pPr>
      <w:r>
        <w:rPr>
          <w:rtl/>
        </w:rPr>
        <w:t xml:space="preserve">نفس منتخب در محافل روحانیّه باید مقدّس و منزّه باشد هر گاه در بلدی محفل روحانی مؤسّس شخص مبلّغ باید مشورت با ایشان نماید و هر قسم مصلحت دانند مجری دارد شخص مبلّغ تصرّفی در امور دنیویّه ننماید خواه اعانۀ خیریّه و یا غیرها باشد اهل هر بلدی اگر شخص مبلّغی را انتخاب بجهت محفل روحانی نمایند جائز است</w:t>
      </w:r>
    </w:p>
    <w:p>
      <w:pPr>
        <w:pStyle w:val="RtlNormalLow"/>
        <w:bidi/>
      </w:pPr>
      <w:r>
        <w:rPr>
          <w:rtl/>
        </w:rPr>
        <w:t xml:space="preserve">از برای اعضای محفل روحانی در جهرم مکتوب عمومی مرقوم شد و از پیش ارسال گشت و هم‌چنین بعضی کسانیکه شما خواسته بودید جناب آقا میرزا علی‌محمّد نیریزیرا به کمال اشتیاق تحیّت و ثنا میرسانم جناب آقا سیّد مهدی یزدی مکاتیب متعدّده از این عبد دارد تکبیر ابدع ابهی ابلاغ دارید جناب آقا سیّد ابوالقاسم کوچک را بنهایت مهربانی تکبیر رحمانی برسانید و جناب کربلائی حسین را بنفحات معطّرۀ تحیّت روحانیّه مشام معطّر کنید جناب کربلائی حاجی میرزای شیرازی و سلیلش آقا میرزا اسداللّه را با نهایت حبّ تکبیر مخصوص برسانید جناب آقا محمّدرضا خان نیریزیرا با قلب مشتاق بیان احساسات قلبیّه بنمائید جناب آقا میرزا عبّاسعلی زرگر را نهایت محبّت ابلاغ دارید</w:t>
      </w:r>
    </w:p>
    <w:p>
      <w:pPr>
        <w:pStyle w:val="RtlNormalLow"/>
        <w:bidi/>
      </w:pPr>
      <w:r>
        <w:rPr>
          <w:rtl/>
        </w:rPr>
        <w:t xml:space="preserve">خلاصه ای جناب شکوهی منقطع از ما سوی اللّه باش و منجذب بنفحات اللّه بیسر و سامان و شیدا و سرگردان در بادیۀ محبّت اللّه شو و بنشر نفحات اللّه مشغول شو اگر تأیید میخواهی راهش اینست و اگر توفیق میجوئی سبیلش اینست قسم بجمال قدم که بدون این عاقبت خسران مبین است هذا هو الحقّ و ما بعد الحقّ الّا الضّلال المبین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6brgjtdci4apqwk50dd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f2gwzukwcnq09az5j1k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krh2qo7qlmmyppncwk4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8;&#1777;" TargetMode="External"/><Relationship Id="rIdzoy9juggn-it9-ijko6sd" Type="http://schemas.openxmlformats.org/officeDocument/2006/relationships/hyperlink" Target="#&#1607;&#1608;-&#1575;&#1604;&#1604;&#1617;&#1607;" TargetMode="External"/><Relationship Id="rIdk8xtl8s18rfumrjdfi2vi" Type="http://schemas.openxmlformats.org/officeDocument/2006/relationships/hyperlink" Target="#&#1607;&#1608;-&#1575;&#1604;&#1604;&#1617;&#1607;-1" TargetMode="External"/><Relationship Id="rId9" Type="http://schemas.openxmlformats.org/officeDocument/2006/relationships/image" Target="media/wcloej1dkiftc88xddzju.png"/></Relationships>
</file>

<file path=word/_rels/footer1.xml.rels><?xml version="1.0" encoding="UTF-8"?><Relationships xmlns="http://schemas.openxmlformats.org/package/2006/relationships"><Relationship Id="rId0" Type="http://schemas.openxmlformats.org/officeDocument/2006/relationships/image" Target="media/fbn2vrjxfj6oefjcdaexy.png"/><Relationship Id="rId1" Type="http://schemas.openxmlformats.org/officeDocument/2006/relationships/image" Target="media/sk_yezydt4zyuwdsn3jqq.png"/></Relationships>
</file>

<file path=word/_rels/footer2.xml.rels><?xml version="1.0" encoding="UTF-8"?><Relationships xmlns="http://schemas.openxmlformats.org/package/2006/relationships"><Relationship Id="rIdm6brgjtdci4apqwk50ddk" Type="http://schemas.openxmlformats.org/officeDocument/2006/relationships/hyperlink" Target="https://oceanoflights.org/abdul-baha-bwc-lib-0221-fa" TargetMode="External"/><Relationship Id="rId_f2gwzukwcnq09az5j1kc" Type="http://schemas.openxmlformats.org/officeDocument/2006/relationships/hyperlink" Target="https://oceanoflights.org" TargetMode="External"/><Relationship Id="rId0" Type="http://schemas.openxmlformats.org/officeDocument/2006/relationships/image" Target="media/bnw7ja-kilrlukt8vg9fn.png"/><Relationship Id="rId1" Type="http://schemas.openxmlformats.org/officeDocument/2006/relationships/image" Target="media/rqyorksdk-0n86i5smqnq.png"/><Relationship Id="rId2" Type="http://schemas.openxmlformats.org/officeDocument/2006/relationships/image" Target="media/ergkrynyubg_zalntztz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3qbly_psenqdkrlycy9.png"/><Relationship Id="rId1" Type="http://schemas.openxmlformats.org/officeDocument/2006/relationships/image" Target="media/iyerhmgbycynq8plstvvk.png"/></Relationships>
</file>

<file path=word/_rels/header2.xml.rels><?xml version="1.0" encoding="UTF-8"?><Relationships xmlns="http://schemas.openxmlformats.org/package/2006/relationships"><Relationship Id="rId0" Type="http://schemas.openxmlformats.org/officeDocument/2006/relationships/image" Target="media/4zjvrhqbt5jbblurwx9yy.png"/><Relationship Id="rId1" Type="http://schemas.openxmlformats.org/officeDocument/2006/relationships/image" Target="media/vx38mi93xn-npxkkinvx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بها مکاتیب مفصّلۀ آنجناب متتابعاً وارد ...</dc:title>
  <dc:creator>Ocean of Lights</dc:creator>
  <cp:lastModifiedBy>Ocean of Lights</cp:lastModifiedBy>
  <cp:revision>1</cp:revision>
  <dcterms:created xsi:type="dcterms:W3CDTF">2025-09-01T23:52:56.649Z</dcterms:created>
  <dcterms:modified xsi:type="dcterms:W3CDTF">2025-09-01T23:52:56.649Z</dcterms:modified>
</cp:coreProperties>
</file>

<file path=docProps/custom.xml><?xml version="1.0" encoding="utf-8"?>
<Properties xmlns="http://schemas.openxmlformats.org/officeDocument/2006/custom-properties" xmlns:vt="http://schemas.openxmlformats.org/officeDocument/2006/docPropsVTypes"/>
</file>