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جمال ابهی نمیقۀ آن مبتهل الی الله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z8l1faedlsoaa1ecstee"/>
      <w:r>
        <w:rPr>
          <w:rtl/>
        </w:rPr>
        <w:t xml:space="preserve">از الواح حضرت عبدالبهاء - بر اساس نسخه موجود در "کتابخانه آثار بهائی" در مرکز جهانی بهائی – شمارۀ ۲۳۴</w:t>
      </w:r>
    </w:p>
    <w:p>
      <w:pPr>
        <w:pStyle w:val="Heading2"/>
        <w:pStyle w:val="RtlHeading2Low"/>
        <w:bidi/>
      </w:pPr>
      <w:hyperlink w:history="1" r:id="rIdxauraacleovhx5jkz1upg"/>
      <w:r>
        <w:rPr>
          <w:rtl/>
        </w:rPr>
        <w:t xml:space="preserve">هو الله</w:t>
      </w:r>
    </w:p>
    <w:p>
      <w:pPr>
        <w:pStyle w:val="RtlNormalLow"/>
        <w:bidi/>
      </w:pPr>
      <w:r>
        <w:rPr>
          <w:rtl/>
        </w:rPr>
        <w:t xml:space="preserve">ط</w:t>
      </w:r>
    </w:p>
    <w:p>
      <w:pPr>
        <w:pStyle w:val="RtlNormalLow"/>
        <w:bidi/>
      </w:pPr>
      <w:r>
        <w:rPr>
          <w:rtl/>
        </w:rPr>
        <w:t xml:space="preserve">جناب نور محمّد خان علیه بهآء اللّه الأبهی</w:t>
      </w:r>
    </w:p>
    <w:p>
      <w:pPr>
        <w:pStyle w:val="Heading2"/>
        <w:pStyle w:val="RtlHeading2Low"/>
        <w:bidi/>
      </w:pPr>
      <w:hyperlink w:history="1" r:id="rIdv5ln0ilva7w7pskstvlyg"/>
      <w:r>
        <w:rPr>
          <w:rtl/>
        </w:rPr>
        <w:t xml:space="preserve">هو الله</w:t>
      </w:r>
    </w:p>
    <w:p>
      <w:pPr>
        <w:pStyle w:val="RtlNormalLow"/>
        <w:bidi/>
      </w:pPr>
      <w:r>
        <w:rPr>
          <w:rtl/>
        </w:rPr>
        <w:t xml:space="preserve">ای بندۀ جمال ابهی نمیقۀ آن مبتهل الی اللّه ملاحظه گردید و مقصد خیر مشروح مفهوم گشت اساس عمران و آبادی بلدان و آسایش انسان و انتظام احوال و سعادت دنیویّۀ ملل و امم از جمله تأسیس شرکت است زیرا مشروعات عظیمه جز بواسطۀ شرکت مباشرت نشود و سبب نجاح و فلاح کلّی ملل غرب الیوم همین موضوعست و از تأیید کلّی جمال قدم معلوم و مسلّم است که در ایران عنقریب شرکتها تشکیل شود و منافع و فوائد کلّی حاصل گردد ولی الآن دوستان در ایران گرفتار قحط و غلا هستند و در عسرت تمام و اینگونه شرکتها از اموال زیاده از احتیاج تشکیل گردد اگر حال اعلان گردد حصول نپذیرد و سبب ذلّ امر اللّه شود همچنان که شرکت در مصر اعلان شد و چون نهایت انجام نگرفت سبب پریشانی خاطر شد و علّت احزان کلّی و برودت عظیمه گشت و در نزد اغیار خجلت کلّی حاصل گردید حال اگر در ایران نیز مباشرت شود یقین است مقصود حاصل نگردد و انجام پشیمانی حاصل گردد حال صبر نمائید عنقریب انشآءاللّه وقتش میآید و سبب راحت احبّا و عزّت امر اللّه میگردد و علّت سرور و حبور شما و در این ایّام عبدالبهآء در گرداب عذابی و آتش بلائی از فتنه و فساد اهل بغضا افتاده که شب و روز چون شمع میگدازد حال در فکر امر اللّه باشید که فساد اهل بغضا رخنه‌ئی در امر اللّه ننماید و در طهران فساد کلّی نکنند چنانکه در ارض مقدّس نموده‌اند و شب و روز در تبلیغ امر اللّه بکوشید زیرا الیوم این امر مؤیّد است و هر نفس در این میدان قدم نهد مظهر نصرت ملکوت ابهی گردد اعظم امور الیوم این امر عظیمست توجّه کلّی باین خدمت عظمی نمائید و اللّهمّ اجعل اورادی و اذکاری ذکراً واحداً و ورداً واحداً و حالی فی خدمتک سرمداً گوئید ع ع</w:t>
      </w:r>
    </w:p>
    <w:p>
      <w:pPr>
        <w:pStyle w:val="RtlNormalLow"/>
        <w:bidi/>
      </w:pPr>
      <w:r>
        <w:rPr>
          <w:rtl/>
        </w:rPr>
        <w:t xml:space="preserve">چون باید آن جناب و سائر معتمدین از احباب اوّل اقدام در انتظام امور نمایند و نظم امور موکول بر اینست که جمیع امور اوّل در مجلس مذاکره و مشورت گردد بعد مراجعت باین عبد شود لهذا این نظامنامۀ شرکت در مجلس ط اوّل عریض و عمیق مذاکره نمائید و جرح و تعدیل بنمائید و بارض مقدّس ارسال دارید تا تصدیق شود که در هر وقت ممکن گردد مجرا شود والّا امور انتظام نیابد این مطلب مشورت بسیار مهم است از حال باید امور نظم کلّی یابد و البهآء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3lal3grfyo-rup7tcwl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mu0sxmie7pojsd5kjhg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z8l1faedlsoaa1ecste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9;&#1780;" TargetMode="External"/><Relationship Id="rIdxauraacleovhx5jkz1upg" Type="http://schemas.openxmlformats.org/officeDocument/2006/relationships/hyperlink" Target="#&#1607;&#1608;-&#1575;&#1604;&#1604;&#1607;" TargetMode="External"/><Relationship Id="rIdv5ln0ilva7w7pskstvlyg" Type="http://schemas.openxmlformats.org/officeDocument/2006/relationships/hyperlink" Target="#&#1607;&#1608;-&#1575;&#1604;&#1604;&#1607;-1" TargetMode="External"/><Relationship Id="rId9" Type="http://schemas.openxmlformats.org/officeDocument/2006/relationships/image" Target="media/dw__zpsgh7hljgv1tvd3j.png"/></Relationships>
</file>

<file path=word/_rels/footer1.xml.rels><?xml version="1.0" encoding="UTF-8"?><Relationships xmlns="http://schemas.openxmlformats.org/package/2006/relationships"><Relationship Id="rId0" Type="http://schemas.openxmlformats.org/officeDocument/2006/relationships/image" Target="media/tzfemc-kb-wf5g4js3p8a.png"/><Relationship Id="rId1" Type="http://schemas.openxmlformats.org/officeDocument/2006/relationships/image" Target="media/8p4nog1h3ai8sf6csrq83.png"/></Relationships>
</file>

<file path=word/_rels/footer2.xml.rels><?xml version="1.0" encoding="UTF-8"?><Relationships xmlns="http://schemas.openxmlformats.org/package/2006/relationships"><Relationship Id="rIdp3lal3grfyo-rup7tcwld" Type="http://schemas.openxmlformats.org/officeDocument/2006/relationships/hyperlink" Target="https://oceanoflights.org/abdul-baha-bwc-lib-0234-fa" TargetMode="External"/><Relationship Id="rIdhmu0sxmie7pojsd5kjhgm" Type="http://schemas.openxmlformats.org/officeDocument/2006/relationships/hyperlink" Target="https://oceanoflights.org" TargetMode="External"/><Relationship Id="rId0" Type="http://schemas.openxmlformats.org/officeDocument/2006/relationships/image" Target="media/zq5_5ugpcnjcquo6k1xp_.png"/><Relationship Id="rId1" Type="http://schemas.openxmlformats.org/officeDocument/2006/relationships/image" Target="media/odike_xffnqvwjwkujgmq.png"/><Relationship Id="rId2" Type="http://schemas.openxmlformats.org/officeDocument/2006/relationships/image" Target="media/v5vj1ph6nxyi28cpfjjl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rp-v5yokxaboi3eydqge.png"/><Relationship Id="rId1" Type="http://schemas.openxmlformats.org/officeDocument/2006/relationships/image" Target="media/ryzzs_shzmmp95-fapwim.png"/></Relationships>
</file>

<file path=word/_rels/header2.xml.rels><?xml version="1.0" encoding="UTF-8"?><Relationships xmlns="http://schemas.openxmlformats.org/package/2006/relationships"><Relationship Id="rId0" Type="http://schemas.openxmlformats.org/officeDocument/2006/relationships/image" Target="media/vokgyodsedakdb2flrmrx.png"/><Relationship Id="rId1" Type="http://schemas.openxmlformats.org/officeDocument/2006/relationships/image" Target="media/v7gi6n6njarpodj4gm37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جمال ابهی نمیقۀ آن مبتهل الی الله ملاحظه گردید ...</dc:title>
  <dc:creator>Ocean of Lights</dc:creator>
  <cp:lastModifiedBy>Ocean of Lights</cp:lastModifiedBy>
  <cp:revision>1</cp:revision>
  <dcterms:created xsi:type="dcterms:W3CDTF">2025-09-01T23:53:24.389Z</dcterms:created>
  <dcterms:modified xsi:type="dcterms:W3CDTF">2025-09-01T23:53:24.389Z</dcterms:modified>
</cp:coreProperties>
</file>

<file path=docProps/custom.xml><?xml version="1.0" encoding="utf-8"?>
<Properties xmlns="http://schemas.openxmlformats.org/officeDocument/2006/custom-properties" xmlns:vt="http://schemas.openxmlformats.org/officeDocument/2006/docPropsVTypes"/>
</file>