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صادق الهی حضرت ابن ابهر مرقوم نموده‌اند که آن یار رحمانی بصرافت طبع و طیب خاطر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1opxtzkajax51lu0vxjb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۲۵۳</w:t>
      </w:r>
    </w:p>
    <w:p>
      <w:pPr>
        <w:pStyle w:val="Heading2"/>
        <w:pStyle w:val="RtlHeading2Low"/>
        <w:bidi/>
      </w:pPr>
      <w:hyperlink w:history="1" r:id="rIdgm6yix-k3kwlcnv9x-jxt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صادق الهی حضرت ابن ابهر مرقوم نموده‌اند که آن یار رحمانی بصرافت طبع و طیب خاطر زمینی را از برای مشرق‌الأذکار مهیّا نموده‌اند و نیّت تأسیس بیت ذکر ربّ نموده‌اند این تأسیس اعظم خدمتی است بآستان مقدّس و اکبر وسیله‌ایست از برای تقرّب بدرگاه جلیل اکبر در آن مدینه اگر چنین بنیانی تأسیس شود آیت باقیه است و سبب تحسین اهل ملکوت ابهی و تبشیر قلوب ملأ اعلاست زیرا بدایت تأسیس است من‌بعد بسیاری از نفوس قیام بر این امر مبرور بجان و دل بکمال سرور نمایند و باین وسیله تقرّب بدرگاه سلطان وجود جویند هرچند در جمیع اوقات چنین عمل ممدوح و محمود مقبول درگاه کبریاست و سبب حصول رحمت پروردگار ولی حال نقلی دیگر است و حکایتی دیگر بدایت تأسیس است بسیار مهمّست لهذا عزم را در این مقصد جلیل جزم نمائید و بکمال همّت در تأسیس این بنیان پردازید که سبب تحسین جمال ابهاست و حصول الطاف از آن ملأ اعلی</w:t>
      </w:r>
    </w:p>
    <w:p>
      <w:pPr>
        <w:pStyle w:val="RtlNormalLow"/>
        <w:bidi/>
      </w:pPr>
      <w:r>
        <w:rPr>
          <w:rtl/>
        </w:rPr>
        <w:t xml:space="preserve">امّا هندسۀ آن محلّ باید بترتیب مشرق‌الأذکار عشق‌آباد شود یعنی باید نُه رکن داشته باشد و بنا در نهایت روحانیّت و لطافت و ارتفاع و صفا و با نظارت باشد بقسمی که بسیار موقع دلگشا باشد بقدر امکان باید در لطافت موقع و محلّ و نظارت و صفایش همّت نمود و حال در قم این نام را بآن محلّ مدهید بعنوان دیگر بنیان نمائید تا سبب جزع و فزع غافلین نشود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mcctqhq62phzlyezssq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ikwjbdcjfgngfkdy3kq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1opxtzkajax51lu0vxj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1;&#1779;" TargetMode="External"/><Relationship Id="rIdgm6yix-k3kwlcnv9x-jxt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88q6potre_79bl1v7bzo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ssweac1qtcuhbwtgjubu.png"/><Relationship Id="rId1" Type="http://schemas.openxmlformats.org/officeDocument/2006/relationships/image" Target="media/bgca5f5rk0vqlspka-k79.png"/></Relationships>
</file>

<file path=word/_rels/footer2.xml.rels><?xml version="1.0" encoding="UTF-8"?><Relationships xmlns="http://schemas.openxmlformats.org/package/2006/relationships"><Relationship Id="rIdsmcctqhq62phzlyezssqg" Type="http://schemas.openxmlformats.org/officeDocument/2006/relationships/hyperlink" Target="https://oceanoflights.org/abdul-baha-bwc-lib-0253-fa" TargetMode="External"/><Relationship Id="rIdxikwjbdcjfgngfkdy3kqv" Type="http://schemas.openxmlformats.org/officeDocument/2006/relationships/hyperlink" Target="https://oceanoflights.org" TargetMode="External"/><Relationship Id="rId0" Type="http://schemas.openxmlformats.org/officeDocument/2006/relationships/image" Target="media/cloinxxn15tmea5cjvaa6.png"/><Relationship Id="rId1" Type="http://schemas.openxmlformats.org/officeDocument/2006/relationships/image" Target="media/1jukp4o5qaeidtm236355.png"/><Relationship Id="rId2" Type="http://schemas.openxmlformats.org/officeDocument/2006/relationships/image" Target="media/kuc4-_o8x1sfmfg_owgt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3e-krx33xhfqniotoh-q.png"/><Relationship Id="rId1" Type="http://schemas.openxmlformats.org/officeDocument/2006/relationships/image" Target="media/j3avoxbflt9oxnyxjg7g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kgkzxeadwzb7kbw167ct.png"/><Relationship Id="rId1" Type="http://schemas.openxmlformats.org/officeDocument/2006/relationships/image" Target="media/qbbd9gxcjepimq5am_s7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صادق الهی حضرت ابن ابهر مرقوم نموده‌اند که آن یار رحمانی بصرافت طبع و طیب خاطر ...</dc:title>
  <dc:creator>Ocean of Lights</dc:creator>
  <cp:lastModifiedBy>Ocean of Lights</cp:lastModifiedBy>
  <cp:revision>1</cp:revision>
  <dcterms:created xsi:type="dcterms:W3CDTF">2025-09-02T04:30:28.059Z</dcterms:created>
  <dcterms:modified xsi:type="dcterms:W3CDTF">2025-09-02T04:30:28.059Z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