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مفصّل آن جناب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k-xxvb1jjucdtgkhi9gx"/>
      <w:r>
        <w:rPr>
          <w:rtl/>
        </w:rPr>
        <w:t xml:space="preserve">از الواح حضرت عبدالبهاء - بر اساس نسخه موجود در "کتابخانه آثار بهائی" در مرکز جهانی بهائی – شمارۀ ۳۳۷</w:t>
      </w:r>
    </w:p>
    <w:p>
      <w:pPr>
        <w:pStyle w:val="RtlNormalLow"/>
        <w:bidi/>
      </w:pPr>
      <w:r>
        <w:rPr>
          <w:rtl/>
        </w:rPr>
        <w:t xml:space="preserve">آباده</w:t>
      </w:r>
      <w:r>
        <w:br/>
      </w:r>
      <w:r>
        <w:rPr>
          <w:rtl/>
        </w:rPr>
        <w:t xml:space="preserve">
جناب قابل علیه بهآء اللّه الأبهی</w:t>
      </w:r>
    </w:p>
    <w:p>
      <w:pPr>
        <w:pStyle w:val="Heading2"/>
        <w:pStyle w:val="RtlHeading2Low"/>
        <w:bidi/>
      </w:pPr>
      <w:hyperlink w:history="1" r:id="rIdaoiih3lp4ypwminvnyp3f"/>
      <w:r>
        <w:rPr>
          <w:rtl/>
        </w:rPr>
        <w:t xml:space="preserve">هو الله</w:t>
      </w:r>
    </w:p>
    <w:p>
      <w:pPr>
        <w:pStyle w:val="RtlNormalLow"/>
        <w:bidi/>
      </w:pPr>
      <w:r>
        <w:rPr>
          <w:rtl/>
        </w:rPr>
        <w:t xml:space="preserve">ای ثابت بر پیمان نامۀ مفصّل آن جناب ملاحظه گردید هرچند از عنوان حصول احزان شد زیرا دلیل تنگدستی آن جناب بود لهذا قلب عبدالبهآء رهین حزن و قرین اندوه گردید بگذرد این روزگار تلختر از زهر ولی چون بشارت معاشرت یاران و تأسیس انجمن دوستان داشت نهایت روح و ریحان حاصل گردید امّا بشرط آنکه پایدار بماند نه ایّامی چند دوام کند بعد ملال حاصل شود و اغبرار در قلوب ظهور نماید و سبب تفریق جمع و تشتیت شمل گردد</w:t>
      </w:r>
    </w:p>
    <w:p>
      <w:pPr>
        <w:pStyle w:val="RtlNormalLow"/>
        <w:bidi/>
      </w:pPr>
      <w:r>
        <w:rPr>
          <w:rtl/>
        </w:rPr>
        <w:t xml:space="preserve">در خصوص روز مبعث حضرت اعلی روحی له الفدآء مرقوم نموده بودید در سؤال و جواب مندرج یوم کمال از شهر عظمت واقع و یوم شهادت در یوم سلطان از شهر رحمت واقع این نصّ قاطع است و نصوص قاطعه را هیچ امری معارضه ننماید بعد چنین خواهد شد ولی چون در ایّام مبارک این دو یوم مقدّس در پنجم جمادی‌الأوّل و بیست و هشتم شعبان گرفته میشد و در ساحت اقدس احبّا حاضر شده یوم مبعث اظهار سرور میفرمودند و در یوم شهادت اظهار حزن و تأثّر شدید از شمائل جمال مبارک ظاهر لهذا ما نیز الی‌الآن این دو یوم را در این دو تاریخ میگیریم ولی آنچه نصوص است بعد مجرا میشود در یوم شهادت حضرت اعلی و در یوم صعود جمال قدم اشتغال بامور دنیا جائز نه</w:t>
      </w:r>
    </w:p>
    <w:p>
      <w:pPr>
        <w:pStyle w:val="RtlNormalLow"/>
        <w:bidi/>
      </w:pPr>
      <w:r>
        <w:rPr>
          <w:rtl/>
        </w:rPr>
        <w:t xml:space="preserve">امّا در خصوص یومین مولدین نصّ در یوم اوّل و یوم ثانی محرّم وارد شده است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sot74k6-5mslz9amffz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yqumvdopexrsw-lobbe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k-xxvb1jjucdtgkhi9g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9;&#1783;" TargetMode="External"/><Relationship Id="rIdaoiih3lp4ypwminvnyp3f" Type="http://schemas.openxmlformats.org/officeDocument/2006/relationships/hyperlink" Target="#&#1607;&#1608;-&#1575;&#1604;&#1604;&#1607;" TargetMode="External"/><Relationship Id="rId9" Type="http://schemas.openxmlformats.org/officeDocument/2006/relationships/image" Target="media/767rgo9ope1k-cijiybct.png"/></Relationships>
</file>

<file path=word/_rels/footer1.xml.rels><?xml version="1.0" encoding="UTF-8"?><Relationships xmlns="http://schemas.openxmlformats.org/package/2006/relationships"><Relationship Id="rId0" Type="http://schemas.openxmlformats.org/officeDocument/2006/relationships/image" Target="media/lughnez_dxefq0m6f2exr.png"/><Relationship Id="rId1" Type="http://schemas.openxmlformats.org/officeDocument/2006/relationships/image" Target="media/eydbibmoe8smotbw7evoo.png"/></Relationships>
</file>

<file path=word/_rels/footer2.xml.rels><?xml version="1.0" encoding="UTF-8"?><Relationships xmlns="http://schemas.openxmlformats.org/package/2006/relationships"><Relationship Id="rIddsot74k6-5mslz9amffza" Type="http://schemas.openxmlformats.org/officeDocument/2006/relationships/hyperlink" Target="https://oceanoflights.org/abdul-baha-bwc-lib-0337-fa" TargetMode="External"/><Relationship Id="rIddyqumvdopexrsw-lobbee" Type="http://schemas.openxmlformats.org/officeDocument/2006/relationships/hyperlink" Target="https://oceanoflights.org" TargetMode="External"/><Relationship Id="rId0" Type="http://schemas.openxmlformats.org/officeDocument/2006/relationships/image" Target="media/uoainzc05qpcsujkb4cg3.png"/><Relationship Id="rId1" Type="http://schemas.openxmlformats.org/officeDocument/2006/relationships/image" Target="media/7g41abjibwwgkhe2ld9am.png"/><Relationship Id="rId2" Type="http://schemas.openxmlformats.org/officeDocument/2006/relationships/image" Target="media/pbtff-15hq1w6hhpsfyu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nxucmrrolny1m1ckl22a.png"/><Relationship Id="rId1" Type="http://schemas.openxmlformats.org/officeDocument/2006/relationships/image" Target="media/d_rpe-0qfxp2pso18yq5u.png"/></Relationships>
</file>

<file path=word/_rels/header2.xml.rels><?xml version="1.0" encoding="UTF-8"?><Relationships xmlns="http://schemas.openxmlformats.org/package/2006/relationships"><Relationship Id="rId0" Type="http://schemas.openxmlformats.org/officeDocument/2006/relationships/image" Target="media/m_u9abcju5v9bbn0tv_mg.png"/><Relationship Id="rId1" Type="http://schemas.openxmlformats.org/officeDocument/2006/relationships/image" Target="media/si7voben2qie3b-1qytd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مفصّل آن جناب ملاحظه گردید ...</dc:title>
  <dc:creator>Ocean of Lights</dc:creator>
  <cp:lastModifiedBy>Ocean of Lights</cp:lastModifiedBy>
  <cp:revision>1</cp:revision>
  <dcterms:created xsi:type="dcterms:W3CDTF">2025-09-09T08:43:37.942Z</dcterms:created>
  <dcterms:modified xsi:type="dcterms:W3CDTF">2025-09-09T08:43:37.942Z</dcterms:modified>
</cp:coreProperties>
</file>

<file path=docProps/custom.xml><?xml version="1.0" encoding="utf-8"?>
<Properties xmlns="http://schemas.openxmlformats.org/officeDocument/2006/custom-properties" xmlns:vt="http://schemas.openxmlformats.org/officeDocument/2006/docPropsVTypes"/>
</file>