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جمع محترم آتش را لزوم ذاتی سوختن است و قوّۀ برقیّه را لزوم ذاتی افروختن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9crc9yilro7rbnrhvkyn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۳۶۷</w:t>
      </w:r>
    </w:p>
    <w:p>
      <w:pPr>
        <w:pStyle w:val="Heading2"/>
        <w:pStyle w:val="RtlHeading2Low"/>
        <w:bidi/>
      </w:pPr>
      <w:hyperlink w:history="1" r:id="rIdbo1je8bg9_6enebezl6j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جمع محترم آتش را لزوم ذاتی سوختن است و قوّۀ برقیّه را لزوم ذاتی افروختن آفتاب را لزوم ذاتی درخشیدنست و خاک را لزوم ذاتی قوّۀ روئیدن در لزوم ذاتی انفکاک جائز نه چون تغیّر و تبدّل و تحوّل و انتقال از حالی بحالی از لوازم ذاتیّۀ امکانست یعنی تتابع فصل ربیع و صیف و خریف و شتا و تبدّل روز و شب از لوازم ذاتیّۀ عالم ارض است پس هر بهاری را خریفی در پی و هر صیفی را شتائی در عقب و هر روزی شبی و هر صبحی را شامی وقتی که اساس ادیان الهی بکلّی منهدم و اخلاق عالم انسانی متغیّر اثری از نورانیّت آسمانی نه و محبّت بین بشر مختل ظلمت عناد و جدال و قتال و سرمای خمودت و انجماد حکمران بود و تاریکی احاطه نموده بود حضرت بهآءاللّه مانند کوکب آفاق از مشرق ایران طالع شد انوار هدایت کبری درخشید و نورانیّت آسمانی بخشید و تعالیم بدیعی تأسیس فرمود و فضائل عالم انسانی تأسیس کرد و فیوضات آسمانی ظاهر فرمود و قوّۀ روحانیّه باهر ساخت و این اساس را در عالم وجود ترویج فرمود</w:t>
      </w:r>
    </w:p>
    <w:p>
      <w:pPr>
        <w:pStyle w:val="RtlNormalLow"/>
        <w:bidi/>
      </w:pPr>
      <w:r>
        <w:rPr>
          <w:rtl/>
        </w:rPr>
        <w:t xml:space="preserve">اوّلاً تحرّی حقیقت زیرا جمیع ملل بتقالیدی عامیانه تشبّث نموده‌اند و از این جهت با یکدیگر در نهایت اختلاف و غایت نزاع و جدالند امّا ظهور حقیقت کاشف این ظلماتست و سبب وحدت اعتقاد زیرا حقیقت تعدّد قبول نکند</w:t>
      </w:r>
    </w:p>
    <w:p>
      <w:pPr>
        <w:pStyle w:val="RtlNormalLow"/>
        <w:bidi/>
      </w:pPr>
      <w:r>
        <w:rPr>
          <w:rtl/>
        </w:rPr>
        <w:t xml:space="preserve">ثانیاً وحدت عالم انسانی یعنی جمیع بشر کلّ مشمول الطاف جلیل اکبرند بندگان یک خداوندند و پروردۀ حضرت ربوبیّت رحمت شامل کلّ است و تاج انسانی زینت هر سری لهذا باید جمیع طوائف و ملل خود را برادر یکدیگر دانند و شاخ و برگ و شکوفه و ثمر شجرۀ واحده شمرند زیرا جمیع سلالۀ حضرت آدمند و لآلی یک صدف نهایت اینست که محتاج تربیتند نادانانند جاهلانند باید هدایت نمود مریضانند باید معالجه کرد طفلانند باید در آغوش مهربانی پرورش داد تا ببلوغ و رشد رسند و جلا لازم تا درخشنده و روشن گردند</w:t>
      </w:r>
    </w:p>
    <w:p>
      <w:pPr>
        <w:pStyle w:val="RtlNormalLow"/>
        <w:bidi/>
      </w:pPr>
      <w:r>
        <w:rPr>
          <w:rtl/>
        </w:rPr>
        <w:t xml:space="preserve">ثالثاً آنکه دین اساس الفت و محبّت است و بنیان ارتباط و وحدت دین اگر سبب عداوت گردد الفت نبخشد بلکه مورث کلفت گردد و عدم دین به از وجود آنست و تجرّد از دین مرجّح بر آن</w:t>
      </w:r>
    </w:p>
    <w:p>
      <w:pPr>
        <w:pStyle w:val="RtlNormalLow"/>
        <w:bidi/>
      </w:pPr>
      <w:r>
        <w:rPr>
          <w:rtl/>
        </w:rPr>
        <w:t xml:space="preserve">رابعاً دین و علم توأم است از یکدیگر انفکاک ننماید و از برای انسان دو بال است که بآن پرواز نماید جناح واحد کفایت نکند هر دین که از علم عاریست عبارت از تقالید است و مجاز است نه حقیقت لذا تعلیم از فرائض دین است</w:t>
      </w:r>
    </w:p>
    <w:p>
      <w:pPr>
        <w:pStyle w:val="RtlNormalLow"/>
        <w:bidi/>
      </w:pPr>
      <w:r>
        <w:rPr>
          <w:rtl/>
        </w:rPr>
        <w:t xml:space="preserve">خامساً آنکه تعصّب دینی و تعصّب جنسی و تعصّب سیاسی و تعصّب وطنی هادم بنیان انسانی است حقیقت ادیان الهی واحد است زیرا حقیقت یکی است تعدّد قبول نکند و جمیع انبیا در نهایت اتّحادند و نبوّت حکم آفتاب دارد در هر موسمی در نقطه‌ئی طلوع نماید لهذا هر سلفی اخبار از خلف فرموده و هر خلفی تصدیق سلف کرده لا نفرّق بین احد من رسله</w:t>
      </w:r>
    </w:p>
    <w:p>
      <w:pPr>
        <w:pStyle w:val="RtlNormalLow"/>
        <w:bidi/>
      </w:pPr>
      <w:r>
        <w:rPr>
          <w:rtl/>
        </w:rPr>
        <w:t xml:space="preserve">سادساً مساوات بین بشرست و اخوّت تامّ عدل چنین اقتضا نماید که حقوق نوع انسانی جمیعاً محفوظ و مصون ماند و حقوق عمومی یکسان باشد و این از لوازم ذاتیّۀ هیئت اجتماعیّه است</w:t>
      </w:r>
    </w:p>
    <w:p>
      <w:pPr>
        <w:pStyle w:val="RtlNormalLow"/>
        <w:bidi/>
      </w:pPr>
      <w:r>
        <w:rPr>
          <w:rtl/>
        </w:rPr>
        <w:t xml:space="preserve">سابعاً تعدیل معیشت نوع بشر است تا جمیع از احتیاج نجات یافته هر کس بقدر امکان و اقتضا و رتبه و مکان راحت یابد همچنان که امیر عزیز است و در نعمت مستغرق فقیر نیز رزق یومی داشته باشد در ذلّت کبری نماند و از شدّت جوع از عالم حیات محروم نگردد</w:t>
      </w:r>
    </w:p>
    <w:p>
      <w:pPr>
        <w:pStyle w:val="RtlNormalLow"/>
        <w:bidi/>
      </w:pPr>
      <w:r>
        <w:rPr>
          <w:rtl/>
        </w:rPr>
        <w:t xml:space="preserve">ثامناً صلح اکبر است باید جمیع دول و ملل در سایۀ خیمۀ صلح اکبر راحت و آسایش یابند یعنی از جمیع دول و ملل بانتخاب عمومی محکمۀ کبری تأسیس شود و اختلاف و نزاع دول و ملل در آن محکمۀ کبری فیصل یابد تا منتهی بجنگ نگردد</w:t>
      </w:r>
    </w:p>
    <w:p>
      <w:pPr>
        <w:pStyle w:val="RtlNormalLow"/>
        <w:bidi/>
      </w:pPr>
      <w:r>
        <w:rPr>
          <w:rtl/>
        </w:rPr>
        <w:t xml:space="preserve">تاسعاً آنکه دین از سیاست جداست دین را در امور سیاسی مدخلی نه بلکه تعلّق بقلوب دارد نه عالم اجسام رؤسای دین باید بتربیت و تعلیم نفوس پردازند و ترویج حسن اخلاق نمایند ولی در امور سیاسی مداخله ننمایند</w:t>
      </w:r>
    </w:p>
    <w:p>
      <w:pPr>
        <w:pStyle w:val="RtlNormalLow"/>
        <w:bidi/>
      </w:pPr>
      <w:r>
        <w:rPr>
          <w:rtl/>
        </w:rPr>
        <w:t xml:space="preserve">عاشراً تربیت و تعلیم و ترقّی و رعایت و حرمت زنان است زیرا آنان در زندگانی شریک و سهیم مردانند از حیثیّت انسانی یکسانند</w:t>
      </w:r>
    </w:p>
    <w:p>
      <w:pPr>
        <w:pStyle w:val="RtlNormalLow"/>
        <w:bidi/>
      </w:pPr>
      <w:r>
        <w:rPr>
          <w:rtl/>
        </w:rPr>
        <w:t xml:space="preserve">حادی‌عشر استفاضه از فیوضات روح القدسست تا مدنیّت روحانیّه تأسیس شود زیرا مدنیّت مادّیّه تنها کفایت نکند و سبب سعادت انسان نشود زیرا مدنیّت مادّیّه مانند جسم است و مدنیّت روحانیّه مانند روح جسم بی روح زنده نگردد لقد خلقنا الانسان فی احسن تقویم</w:t>
      </w:r>
    </w:p>
    <w:p>
      <w:pPr>
        <w:pStyle w:val="RtlNormalLow"/>
        <w:bidi/>
      </w:pPr>
      <w:r>
        <w:rPr>
          <w:rtl/>
        </w:rPr>
        <w:t xml:space="preserve">این نبذه‌ئی از تعالیم بهآءاللّه است و در تأسیس و ترویج آن نهایت مشقّت و بلایا تحمّل نمود همیشه مسجون و معذّب بود و در نهایت تعب ولی در زندان این ایوان رفیع را بنیان نهاد و در تاریکی سجن باین نور پرتو بر آفاق انداخت بهائیان را نهایت آرزو اجراء این تعالیم است و بجان و دل میکوشند که جان خویش را فدای این مقصد کنند تا نور آسمانی آفاق انسانی را روشن نماید من بی‌نهایت مسرورم که در این محفل محترم با شما گفتگو مینمایم و نهایت رجا دارم که این احساسات وجدانی من در نزد شما مقبول گردد و در حقّ شما دعا مینمایم که باعظم مراتب عالم انسانی موفّق و مؤیّد گردید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hvszz-9ejhhhvilnfp4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lvnkgbkff3-kdckqqqs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9crc9yilro7rbnrhvky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83;" TargetMode="External"/><Relationship Id="rIdbo1je8bg9_6enebezl6jf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jaryssv7v_kchlppl9rd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clg03p2adrosv-0bax_l.png"/><Relationship Id="rId1" Type="http://schemas.openxmlformats.org/officeDocument/2006/relationships/image" Target="media/m3hcaui8mkf8dpor8kapc.png"/></Relationships>
</file>

<file path=word/_rels/footer2.xml.rels><?xml version="1.0" encoding="UTF-8"?><Relationships xmlns="http://schemas.openxmlformats.org/package/2006/relationships"><Relationship Id="rId2hvszz-9ejhhhvilnfp48" Type="http://schemas.openxmlformats.org/officeDocument/2006/relationships/hyperlink" Target="https://oceanoflights.org/abdul-baha-bwc-lib-0367-fa" TargetMode="External"/><Relationship Id="rIdilvnkgbkff3-kdckqqqsr" Type="http://schemas.openxmlformats.org/officeDocument/2006/relationships/hyperlink" Target="https://oceanoflights.org" TargetMode="External"/><Relationship Id="rId0" Type="http://schemas.openxmlformats.org/officeDocument/2006/relationships/image" Target="media/8jl7flggp8i0yzblmceih.png"/><Relationship Id="rId1" Type="http://schemas.openxmlformats.org/officeDocument/2006/relationships/image" Target="media/zzz3sywbtaqnbi78m5g6g.png"/><Relationship Id="rId2" Type="http://schemas.openxmlformats.org/officeDocument/2006/relationships/image" Target="media/adkw3yxtxa-ywqqpjsa9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c-qomgts4a5kue-hma4z.png"/><Relationship Id="rId1" Type="http://schemas.openxmlformats.org/officeDocument/2006/relationships/image" Target="media/-hw6diorls8dd4vvegma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vwor4ftmbxm94t6gwzim.png"/><Relationship Id="rId1" Type="http://schemas.openxmlformats.org/officeDocument/2006/relationships/image" Target="media/vkqzo_iopwpng6eju8w9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جمع محترم آتش را لزوم ذاتی سوختن است و قوّۀ برقیّه را لزوم ذاتی افروختن ...</dc:title>
  <dc:creator>Ocean of Lights</dc:creator>
  <cp:lastModifiedBy>Ocean of Lights</cp:lastModifiedBy>
  <cp:revision>1</cp:revision>
  <dcterms:created xsi:type="dcterms:W3CDTF">2025-09-14T08:39:12.096Z</dcterms:created>
  <dcterms:modified xsi:type="dcterms:W3CDTF">2025-09-14T08:39:12.096Z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