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حمامۀ حدیقۀ عرفان آنچه از قلم انجذاب مرقوم نموده بودید بنهایت روح و ریحان قرائت شد ...|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jv2try2qw9dk_2lkqcmy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۳۷۸</w:t>
      </w:r>
    </w:p>
    <w:p>
      <w:pPr>
        <w:pStyle w:val="Heading2"/>
        <w:pStyle w:val="RtlHeading2Low"/>
        <w:bidi/>
      </w:pPr>
      <w:hyperlink w:history="1" r:id="rIdoqdc8pafvnezsnjtc0siq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حمامۀ حدیقۀ عرفان آنچه از قلم انجذاب مرقوم نموده بودید بنهایت روح و ریحان قرائت شد از الطاف خفیّۀ حضرت احدیّت مأمول و مسئولست که آن طیر وفا را بر شاخسار موهبت حضرت کبریا به محامد و نعوت جمال ابهی فدیت احبّائه بروحی و نفسی متغنّی فرماید و همیشه بلحظات عین رحمانیّت ملحوظ و بنظر الطاف بینهایت منظور نماید توفیق رفیق گردد و تأیید معین و ظهیر</w:t>
      </w:r>
    </w:p>
    <w:p>
      <w:pPr>
        <w:pStyle w:val="RtlNormalLow"/>
        <w:bidi/>
      </w:pPr>
      <w:r>
        <w:rPr>
          <w:rtl/>
        </w:rPr>
        <w:t xml:space="preserve">پروردگارا این مرغ شکسته پر و بال را بال و پری عطا فرما و این بندۀ ناتوان را قدرت و توانائی بخش این افتاده را از خاک عجز و زاری بلند کن و این مستمند را بنفحات ملکوت ارجمند نما</w:t>
      </w:r>
    </w:p>
    <w:p>
      <w:pPr>
        <w:pStyle w:val="RtlNormalLow"/>
        <w:bidi/>
      </w:pPr>
      <w:r>
        <w:rPr>
          <w:rtl/>
        </w:rPr>
        <w:t xml:space="preserve">بجهت جنابان آقا میرزا یوسف و میرزا عبّاس که تازه بشریعۀ الهیّه وارد حسب الاشاره دو ورقه ارسال شد جناب آقا محمّد جواد اصفهانی بجوار رحمت کبری شتافت و بجناب امین مخصوص سفارش مرقوم میشود آثار و اطفال را تسلیم آقا میرزا حسینعلی نمودن لا بأس فیه و همچنین در محلّ مناسبی که طبابت سبب نشر نفحات اللّه باشد و اطفال را نیز تربیت فرمایند ایضاً مقبول چه که اطبّا بواسطۀ طبابت در اکثر محلّات وارد و قلوب مریضان نیز بالطّبع رقیق و مستعدّ و اکثر متبتّل و مبتهل این وسیله نعم الواسطة لالقآء الکلمة بوده باری مقصود اینست که آن جناب در کمال روح و ریحان بنشر نفحات رحمن و اعلاء کلمة اللّه و خدمت امر اللّه مشغول شوید دیگر بهر نوع و هر قسم باشد علی‌العجاله در خمسه بکوشید که آتش محبّت اللّه شعلۀ جهانسوزی زند در کمال استعجال مرقوم شد معاف بدارید و البهآء علیک ع ع</w:t>
      </w:r>
    </w:p>
    <w:p>
      <w:pPr>
        <w:pStyle w:val="RtlNormalLow"/>
        <w:bidi/>
      </w:pPr>
      <w:r>
        <w:rPr>
          <w:rtl/>
        </w:rPr>
        <w:t xml:space="preserve">ای ورقاء حدیقۀ عرفان کل در ساحت اقدس فانی محضیم و مفقود بحت انّ العبودیّة المحضة فی عتبته الطّاهرة تاجنا الوهّاج و اکلیلنا الجلیل و البهآء علینا ان ثبتنا و رسخت اقدامنا علی صراطه المستقیم و البهآء علیک ع ع</w:t>
      </w:r>
    </w:p>
    <w:p>
      <w:pPr>
        <w:pStyle w:val="RtlNormalLow"/>
        <w:bidi/>
      </w:pPr>
      <w:r>
        <w:rPr>
          <w:rtl/>
        </w:rPr>
        <w:t xml:space="preserve">فی‌الحقیقه در جمیع امور و حالات نظر بهمان آیۀ مبارکه داشته باشید که لا تنظر الی الخلق و اعمالهم بل الی الحقّ و سلطانه انّه یذکرک بما کان مبدء فرح العالمین نورین جمیلین را از قبل این عبد تکبیر ابدع ابهی ابلاغ فرمائید و همچنین سائر احبابرا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_oi1oeh0ros377wtgtf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jqhnjozzz-djtcr1szd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7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8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7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jv2try2qw9dk_2lkqcm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3;&#1784;" TargetMode="External"/><Relationship Id="rIdoqdc8pafvnezsnjtc0siq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m1tr57pfhat_nfin14ea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ka3qspe7x81sekz6j25g.png"/><Relationship Id="rId1" Type="http://schemas.openxmlformats.org/officeDocument/2006/relationships/image" Target="media/o0icvhdvb6bgj0szaf9cd.png"/></Relationships>
</file>

<file path=word/_rels/footer2.xml.rels><?xml version="1.0" encoding="UTF-8"?><Relationships xmlns="http://schemas.openxmlformats.org/package/2006/relationships"><Relationship Id="rIdi_oi1oeh0ros377wtgtf-" Type="http://schemas.openxmlformats.org/officeDocument/2006/relationships/hyperlink" Target="https://oceanoflights.org/abdul-baha-bwc-lib-0378-fa" TargetMode="External"/><Relationship Id="rIdljqhnjozzz-djtcr1szdl" Type="http://schemas.openxmlformats.org/officeDocument/2006/relationships/hyperlink" Target="https://oceanoflights.org" TargetMode="External"/><Relationship Id="rId0" Type="http://schemas.openxmlformats.org/officeDocument/2006/relationships/image" Target="media/zcnadi2kl-l9e2fhulur5.png"/><Relationship Id="rId1" Type="http://schemas.openxmlformats.org/officeDocument/2006/relationships/image" Target="media/mbkfvbttv0hpwlcw7gvnh.png"/><Relationship Id="rId2" Type="http://schemas.openxmlformats.org/officeDocument/2006/relationships/image" Target="media/s1uv-i5jrvit4onccx1e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6w1w7jkz6xy7azcbr7a3.png"/><Relationship Id="rId1" Type="http://schemas.openxmlformats.org/officeDocument/2006/relationships/image" Target="media/5jw-e2odpa97bounmp6z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_y5pmm3buqmw3xbgrs2t.png"/><Relationship Id="rId1" Type="http://schemas.openxmlformats.org/officeDocument/2006/relationships/image" Target="media/4piecg2ffffxd2htmpqz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حمامۀ حدیقۀ عرفان آنچه از قلم انجذاب مرقوم نموده بودید بنهایت روح و ریحان قرائت شد ...|</dc:title>
  <dc:creator>Ocean of Lights</dc:creator>
  <cp:lastModifiedBy>Ocean of Lights</cp:lastModifiedBy>
  <cp:revision>1</cp:revision>
  <dcterms:created xsi:type="dcterms:W3CDTF">2025-09-14T08:39:29.484Z</dcterms:created>
  <dcterms:modified xsi:type="dcterms:W3CDTF">2025-09-14T08:39:29.484Z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