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منادی میثاق در خصوص عالم خراسانی نجف مرقوم نمودید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lhmng1mdhmo3vs5cstlsr"/>
      <w:r>
        <w:rPr>
          <w:rtl/>
        </w:rPr>
        <w:t xml:space="preserve">از الواح حضرت عبدالبهاء - بر اساس نسخه موجود در "کتابخانه آثار بهائی" در مرکز جهانی بهائی – شمارۀ ۶۱۲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ایادی امر اللّه حضرت ابن ابهر علیه بهآء اللّه الأبهی</w:t>
      </w:r>
    </w:p>
    <w:p>
      <w:pPr>
        <w:pStyle w:val="Heading2"/>
        <w:pStyle w:val="RtlHeading2Low"/>
        <w:bidi/>
      </w:pPr>
      <w:hyperlink w:history="1" r:id="rIdjeq_rwgvjvkcswrvj0gkn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منادی میثاق در خصوص عالم خراسانی نجف مرقوم نمودید محرمانه بحضرت آقا میرزا اسداللّه مازندرانی البتّه مرقوم نمائید که ایشان با عزمی ملکوتی و قوّه‌ئی رحمانی و مقصدی ربّانی و نفحه‌ئی سبحانی و تأییدی روح القدسی بنزد ایشان اگر ممکن است سفر نمایند و بیان حجج و براهین فرمایند که شاید نور هدایت کبری در دل و جان بتابد و او را از خود برباید و در جوار الطاف الهی بیاساید و بدلائل و براهین او را بفهماند که من‌بعد دستگاه اجتهاد و حکمرانی علما و مرافعه در نزد مجتهدین و تمسّک عوام بایشان و صفّ جماعت و ریاست رؤسای دین پیچیده خواهد شد جمیع خلق اوروپامشرب گردند و بآسایش این جهان پردازند اساس دین بکلّی مضطرب و متزلزل گردد چنانکه در این مدّت قلیله چه‌ قدر سستی و فتور حاصل گردیده معلوم است که در مدّتی قلیله عنقریب مثل اوروپا دین و مذهب نسیاً منسیّا خواهد شد مگر اینکه بنفثات روح القدس دلها زنده و نفوس آزاده شوند و دوری جدید بمیان آید این قضیّه‌ئیست واضح و مشهود دلیل و برهان لازم ندارد و علیک البهآء الأبهی ع ع</w:t>
      </w:r>
    </w:p>
    <w:p>
      <w:pPr>
        <w:pStyle w:val="RtlNormalLow"/>
        <w:bidi/>
      </w:pPr>
      <w:r>
        <w:rPr>
          <w:rtl/>
        </w:rPr>
        <w:t xml:space="preserve">جناب آقا میرزا اسداللّه باید این شخص محترم را مکتوم دارد و با او با نهایت مدارا و حکمت صحبت دارد یعنی پرده‌دری شدید ننماید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-fug9th-3usrhhwxbi1_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qpfd9_ncx8h8qqvwaqy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lhmng1mdhmo3vs5cstlsr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2;&#1777;&#1778;" TargetMode="External"/><Relationship Id="rIdjeq_rwgvjvkcswrvj0gkn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hiptatia2n4goxvlb8jfz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9tfojnmpthet9-nfmnbg0.png"/><Relationship Id="rId1" Type="http://schemas.openxmlformats.org/officeDocument/2006/relationships/image" Target="media/kn2i8zk8vbzxo0nj6asgr.png"/></Relationships>
</file>

<file path=word/_rels/footer2.xml.rels><?xml version="1.0" encoding="UTF-8"?><Relationships xmlns="http://schemas.openxmlformats.org/package/2006/relationships"><Relationship Id="rId-fug9th-3usrhhwxbi1_v" Type="http://schemas.openxmlformats.org/officeDocument/2006/relationships/hyperlink" Target="https://oceanoflights.org/abdul-baha-bwc-lib-0612-fa" TargetMode="External"/><Relationship Id="rIdcqpfd9_ncx8h8qqvwaqyx" Type="http://schemas.openxmlformats.org/officeDocument/2006/relationships/hyperlink" Target="https://oceanoflights.org" TargetMode="External"/><Relationship Id="rId0" Type="http://schemas.openxmlformats.org/officeDocument/2006/relationships/image" Target="media/s4onkornjzn3bfbc8cglv.png"/><Relationship Id="rId1" Type="http://schemas.openxmlformats.org/officeDocument/2006/relationships/image" Target="media/dpcu5l12v-f-ve764hxxe.png"/><Relationship Id="rId2" Type="http://schemas.openxmlformats.org/officeDocument/2006/relationships/image" Target="media/lu8xisyot2huavgtszha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-e6lssez-ckurectazdk.png"/><Relationship Id="rId1" Type="http://schemas.openxmlformats.org/officeDocument/2006/relationships/image" Target="media/dm0u82cdikwlqlht6rxs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xsv-zngdcpajvbcpm7jy.png"/><Relationship Id="rId1" Type="http://schemas.openxmlformats.org/officeDocument/2006/relationships/image" Target="media/qsjosjqan-rmegopsqhy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منادی میثاق در خصوص عالم خراسانی نجف مرقوم نمودید</dc:title>
  <dc:creator>Ocean of Lights</dc:creator>
  <cp:lastModifiedBy>Ocean of Lights</cp:lastModifiedBy>
  <cp:revision>1</cp:revision>
  <dcterms:created xsi:type="dcterms:W3CDTF">2026-01-19T02:37:21.477Z</dcterms:created>
  <dcterms:modified xsi:type="dcterms:W3CDTF">2026-01-19T02:37:21.477Z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