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ایّتها المقبلة الی الله انّی اخذت تحریرک المؤرّخ بثالث فی سنة الف و تسعمائة و ثلاث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hxlyq6r1bb9leezv2rxd"/>
      <w:r>
        <w:rPr>
          <w:rtl/>
        </w:rPr>
        <w:t xml:space="preserve">از الواح حضرت عبدالبهاء - بر اساس نسخه موجود در "کتابخانه آثار بهائی" در مرکز جهانی بهائی – شمارۀ ۹۰۴</w:t>
      </w:r>
    </w:p>
    <w:p>
      <w:pPr>
        <w:pStyle w:val="RtlNormalLow"/>
        <w:bidi/>
      </w:pPr>
      <w:r>
        <w:rPr>
          <w:rtl/>
        </w:rPr>
        <w:t xml:space="preserve">۶ جون ١٩٠٣</w:t>
      </w:r>
      <w:r>
        <w:br/>
      </w:r>
      <w:r>
        <w:rPr>
          <w:rtl/>
        </w:rPr>
        <w:t xml:space="preserve">
لندن</w:t>
      </w:r>
      <w:r>
        <w:br/>
      </w:r>
      <w:r>
        <w:rPr>
          <w:rtl/>
        </w:rPr>
        <w:t xml:space="preserve">
بواسطۀ امة‌اللّه میس روزنبرگ</w:t>
      </w:r>
      <w:r>
        <w:br/>
      </w:r>
      <w:r>
        <w:rPr>
          <w:rtl/>
        </w:rPr>
        <w:t xml:space="preserve">
امة‌اللّه مریم پای</w:t>
      </w:r>
    </w:p>
    <w:p>
      <w:pPr>
        <w:pStyle w:val="RtlNormalLow"/>
        <w:bidi/>
      </w:pPr>
      <w:r>
        <w:rPr>
          <w:rtl/>
        </w:rPr>
        <w:t xml:space="preserve">ایّتها المقبلة الی اللّه انّی اخذت تحریرک المؤرّخ بثالث فی سنة الف و تسعمائة و ثلاث و اطّلعت بمضمونه البدیع الدّلیل علی توجّهک الی ملکوت السّموات و تعلّق قلبک بنفثات روح القدس فی هذه الأوقات یا امة‌اللّه انّ عنوانی هو عبدالبهآء فخاطبینی بهذا العنوان الجلیل المعنی طوبی لک بما انجذب قلبک بنفحات اللّه و اطّلعت بأسرار اللّه و تقرّبت الی اللّه و کشف اللّه عن بصرک الغطآء فرأیت عبدالبهآء مرّةً بعد اخری ثمّ اعلمی انّ تعالیمی هو الحبّ الخالص لعموم الخلق و الرّحمة الواسعة لکلّ انسان یا امة‌اللّه سترین بعین السّرور انّ طیر محبّة اللّه منتشر الجناح علی الآفاق و ذلک بسبب تعالیم بهآءاللّه لأنّها روح الوجود فی جسد الامکان و انّها النّور السّاطع علی آفاق الامکان</w:t>
      </w:r>
    </w:p>
    <w:p>
      <w:pPr>
        <w:pStyle w:val="RtlNormalLow"/>
        <w:bidi/>
      </w:pPr>
      <w:r>
        <w:rPr>
          <w:rtl/>
        </w:rPr>
        <w:t xml:space="preserve">و امّا ما سألت بأیّ وسیلة یمکن الحصول علی التّعالیم رأساً من عبدالبهآء اعلمی انّ الوسیلة العظمی هی محبّة اللّه لأنّها قوّة کاشفة للغطآء مدرکة لحقائق الأشیآء نافذة فی قلوب الانسان جامعة لأغنام اللّه من کلّ ملل فی الآفاق و هی الرّابطة العظمی بین القلوب و الأرواح</w:t>
      </w:r>
    </w:p>
    <w:p>
      <w:pPr>
        <w:pStyle w:val="RtlNormalLow"/>
        <w:bidi/>
      </w:pPr>
      <w:r>
        <w:rPr>
          <w:rtl/>
        </w:rPr>
        <w:t xml:space="preserve">و امّا اتّحاد النّفس و الرّوح فالنّفس اذا اخذته نفثات روح القدس تتّحد مع الرّوح اتّحاد المرآة مع الشّمس فتتجلّی بأنوارها السّاطعة فی هذه المرآة الصّافیة</w:t>
      </w:r>
    </w:p>
    <w:p>
      <w:pPr>
        <w:pStyle w:val="RtlNormalLow"/>
        <w:bidi/>
      </w:pPr>
      <w:r>
        <w:rPr>
          <w:rtl/>
        </w:rPr>
        <w:t xml:space="preserve">و امّا مسئلة الرّجوع الی هذه الدّنیا الفانیة فهذه الدّنیا دار العذاب و دار البلآء و دار الشّقآء فالرّجوع الیها عقاب ایضاً لکلّ انسان من الملوک و المملوک یا امة‌اللّه هل ابصرت فی هذه الدّنیا انساناً سعیداً من جمیع الجهات و محفوظاً من کلّ بلآء لا واللّه فلا بدّ لکلّ بشر من غمّ فکیف الانسان یحبّ الرّجوع الیها و الی هذه العیشة الضّنکة المحاطة بأنواع البلآء بل الرّوح کطیر محصور فی قفص الجسد متی تکسّر هذا القفص طارت الطّیر الی ریاض الملکوت بکلّ سرور و حبور</w:t>
      </w:r>
    </w:p>
    <w:p>
      <w:pPr>
        <w:pStyle w:val="RtlNormalLow"/>
        <w:bidi/>
      </w:pPr>
      <w:r>
        <w:rPr>
          <w:rtl/>
        </w:rPr>
        <w:t xml:space="preserve">و امّا ما سألت انّ بعض النّفوس سعیدة فی هذه الدّنیا و بعضها فی اشدّ بلآء فما السّبب لهذا اعلمی انّ حکمة اللّه اقتضت التّنوّع و الاختلاف فی المعیشة و لو لا التّنوّع ما انتظمت الأمور و ما تکمّل الوجود و لو کانت الأشجار کلّها نوعاً واحداً و کلّها رشیقة بدیعة لما کان لها صفآء و بهآء و نضارة و کمال فبتنوّع الأشجار حصل الانتظام و اللّطافة و الصّفآء و ترتّبت الآفاق فلکلّ انسان مصاب بالبلآء لمکآفات فی ملکوت اللّه لأنّ حیاة الدّنیا کلّها کرب و بلآء فتختلف بحسب الدّرجات فالملوک لهم تعب و بلآء و المملوک له محنة و شقآء فبالنّسبة الملوک فی النّعیم و المملوک فی الجحیم ولکن فی نفس الأمر الملوک ایضاً فی بلآء عظیم و لا یستریح فی الدّنیا انسان و لا یطمئنّ قلب و لا یستبشر روح بل کلّهم محفوفون بنوع من البلآء و المکافاة علی تحمّل البلآء فی ملکوت اللّه و انّی اسأل اللّه ان یجعلک آیة الهدی و النّاطقة بالثّنآء علی جمال الأبهی و یهدی اللّه بک نفوساً کثیرة تنجذب بنفحات اللّه و علیک التّحیّة و الثّنآء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9a3gdrakntoxmy1p-w7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kmofjk9ye-psxsulzif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89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89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89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89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89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hxlyq6r1bb9leezv2rxd"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76;&#1780;" TargetMode="External"/><Relationship Id="rId9" Type="http://schemas.openxmlformats.org/officeDocument/2006/relationships/image" Target="media/svt-mkq2gxezgujgiwmu6.png"/></Relationships>
</file>

<file path=word/_rels/footer1.xml.rels><?xml version="1.0" encoding="UTF-8"?><Relationships xmlns="http://schemas.openxmlformats.org/package/2006/relationships"><Relationship Id="rId0" Type="http://schemas.openxmlformats.org/officeDocument/2006/relationships/image" Target="media/i1lm8230jefrql08yezxo.png"/><Relationship Id="rId1" Type="http://schemas.openxmlformats.org/officeDocument/2006/relationships/image" Target="media/j1ewlzd64qgu_3dow_yvq.png"/></Relationships>
</file>

<file path=word/_rels/footer2.xml.rels><?xml version="1.0" encoding="UTF-8"?><Relationships xmlns="http://schemas.openxmlformats.org/package/2006/relationships"><Relationship Id="rIdn9a3gdrakntoxmy1p-w7b" Type="http://schemas.openxmlformats.org/officeDocument/2006/relationships/hyperlink" Target="https://oceanoflights.org/abdul-baha-bwc-lib-0904-ar" TargetMode="External"/><Relationship Id="rId8kmofjk9ye-psxsulzif8" Type="http://schemas.openxmlformats.org/officeDocument/2006/relationships/hyperlink" Target="https://oceanoflights.org" TargetMode="External"/><Relationship Id="rId0" Type="http://schemas.openxmlformats.org/officeDocument/2006/relationships/image" Target="media/q-sqh15ci_evzqnxjvbaw.png"/><Relationship Id="rId1" Type="http://schemas.openxmlformats.org/officeDocument/2006/relationships/image" Target="media/qmqbb7wchqjvgym9zrs2d.png"/><Relationship Id="rId2" Type="http://schemas.openxmlformats.org/officeDocument/2006/relationships/image" Target="media/zxffnfh3r8zw0uwcrdd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9zz0y68lytd1rl8ib1wd.png"/><Relationship Id="rId1" Type="http://schemas.openxmlformats.org/officeDocument/2006/relationships/image" Target="media/aeskt7zyu5fznyygg-lqa.png"/></Relationships>
</file>

<file path=word/_rels/header2.xml.rels><?xml version="1.0" encoding="UTF-8"?><Relationships xmlns="http://schemas.openxmlformats.org/package/2006/relationships"><Relationship Id="rId0" Type="http://schemas.openxmlformats.org/officeDocument/2006/relationships/image" Target="media/uhv4sqnsh-iawu00lfyf-.png"/><Relationship Id="rId1" Type="http://schemas.openxmlformats.org/officeDocument/2006/relationships/image" Target="media/bb9y5kdsmgjdjqasyv14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ایّتها المقبلة الی الله انّی اخذت تحریرک المؤرّخ بثالث فی سنة الف و تسعمائة و ثلاث ...</dc:title>
  <dc:creator>Ocean of Lights</dc:creator>
  <cp:lastModifiedBy>Ocean of Lights</cp:lastModifiedBy>
  <cp:revision>1</cp:revision>
  <dcterms:created xsi:type="dcterms:W3CDTF">2026-06-08T05:04:37.704Z</dcterms:created>
  <dcterms:modified xsi:type="dcterms:W3CDTF">2026-06-08T05:04:37.704Z</dcterms:modified>
</cp:coreProperties>
</file>

<file path=docProps/custom.xml><?xml version="1.0" encoding="utf-8"?>
<Properties xmlns="http://schemas.openxmlformats.org/officeDocument/2006/custom-properties" xmlns:vt="http://schemas.openxmlformats.org/officeDocument/2006/docPropsVTypes"/>
</file>