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المنجذبة بنفحات الله انّی قرأت نمیقتک الغرّآء البدیعة الانشآء و اجیبک فی هذا الحین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ykvvsl1riditdvcnaazo"/>
      <w:r>
        <w:rPr>
          <w:rtl/>
        </w:rPr>
        <w:t xml:space="preserve">از الواح حضرت عبدالبهاء - بر اساس نسخه موجود در "کتابخانه آثار بهائی" در مرکز جهانی بهائی – شمارۀ ۹۲۲</w:t>
      </w:r>
    </w:p>
    <w:p>
      <w:pPr>
        <w:pStyle w:val="Heading2"/>
        <w:pStyle w:val="RtlHeading2Low"/>
        <w:bidi/>
      </w:pPr>
      <w:hyperlink w:history="1" r:id="rIdb9qhujyqhyvqus9jocsp1"/>
      <w:r>
        <w:rPr>
          <w:rtl/>
        </w:rPr>
        <w:t xml:space="preserve">هو الله</w:t>
      </w:r>
    </w:p>
    <w:p>
      <w:pPr>
        <w:pStyle w:val="RtlNormalLow"/>
        <w:bidi/>
      </w:pPr>
      <w:r>
        <w:rPr>
          <w:rtl/>
        </w:rPr>
        <w:t xml:space="preserve">کاتسکیل مون‌تین</w:t>
      </w:r>
      <w:r>
        <w:br/>
      </w:r>
      <w:r>
        <w:rPr>
          <w:rtl/>
        </w:rPr>
        <w:t xml:space="preserve">
امة‌اللّه میس بارنی علیها بهآء اللّه الأبهی</w:t>
      </w:r>
      <w:r>
        <w:br/>
      </w:r>
      <w:r>
        <w:rPr>
          <w:rtl/>
        </w:rPr>
        <w:t xml:space="preserve">
Miss Barney</w:t>
      </w:r>
    </w:p>
    <w:p>
      <w:pPr>
        <w:pStyle w:val="Heading2"/>
        <w:pStyle w:val="RtlHeading2Low"/>
        <w:bidi/>
      </w:pPr>
      <w:hyperlink w:history="1" r:id="rId_lm3-rghxjrygm4_e--cd"/>
      <w:r>
        <w:rPr>
          <w:rtl/>
        </w:rPr>
        <w:t xml:space="preserve">هو الله</w:t>
      </w:r>
    </w:p>
    <w:p>
      <w:pPr>
        <w:pStyle w:val="RtlNormalLow"/>
        <w:bidi/>
      </w:pPr>
      <w:r>
        <w:rPr>
          <w:rtl/>
        </w:rPr>
        <w:t xml:space="preserve">ایّتها المنجذبة بنفحات اللّه انّی قرأت نمیقتک الغرّآء البدیعة الانشآء و اجیبک فی هذا الحین و قلب عبدالبهآء طافح بمحبّة اللّه و روحه منجذب ببشارات اللّه و یشتاق مشهد الفدآء اشتیاق الظّمآن الی المآء العذب الفرات اعلمی انّ فی کلّ کلمة و حرکة من الصّلاة لاشارات و حکمة و اسرار تعجز البشر عن ادراکها و لا تسع المکاتیب و الأوراق ولکنّنی سأذکر لک ان شآء اللّه اذا تیسّر اللّقآء نبذة منها و الآن بما انّ المشاغل و الشّواغل مهاجمة من کلّ الجهات و عبدالبهآء هدف لسهام مفوّقة من کلّ الأطراف لا یسعه بیان هذا فسوف یأتی زمانه</w:t>
      </w:r>
    </w:p>
    <w:p>
      <w:pPr>
        <w:pStyle w:val="RtlNormalLow"/>
        <w:bidi/>
      </w:pPr>
      <w:r>
        <w:rPr>
          <w:rtl/>
        </w:rPr>
        <w:t xml:space="preserve">و امّا قضیّة تعدّد الزّوجات فما اجراه الاسم الأعظم الّا لحکمة مخفیّة و سرّ الهی و لا یقاس عمله بعمل احد لأنّه یفعل ما یشآء و یحکم ما یرید و ما دونه فی ظلّ الأحکام اما قرأت فی الانجیل انّهم صبّوا علی رجل المسیح من العطر مبلغاً عظیماً فاعترض احد الحاضرین و قال أ لیس هذا باسراف لو ابتاع بمبلغ جسیم و انفق علی الفقرآء لکان خیر من هذا فقال المسیح انتم تجدون الفقرآء فی کلّ حین ولکنّنی لا تجدوننی فی کلّ الأوان هذا امر مختصّ بالمسیح فلا یجوز لأحد اتّباع ذلک ان یصبّ علی رجل کلّ انسان هذا العطر الوفیر فمظاهر المقدّسة لهم شأنان شأن یختصّ بهم و لا یجوز لغیرهم و شأن یجب علی الکلّ اتّباعه فالشّأن الثّانی هو شریعة اللّه و تعالیمه مثلهم کمثل الطّبیب فالطّبیب فی حالة الصّحّة التّامّة یتعاطی اموراً لا یجوز للمرضی اتّباعه کذلک المظاهر القدسیّة مهما شاؤوا و مهما عملوا و مهما اجروا فیه حکمة تامّة حتّی بعضهم قاتلوا النّاس و لیس قتالهم کقتال سائر الأشخاص بل انّها کانت مبنیّة علی اساس العدل و الانصاف ولکن حرب عموم النّاس لیست الّا للضّغینة و البغضآء او تملّک ملک الدّنیا این هذا من هذا حیث انّ ذلک القتال کان لتأسیس العدل و الانصاف و منع الظّالمین عن الاعتساف و اجرآء القصاص و هذا القتال انّما منبعث من الرّیب و الوسواس و حبّ الشّهوات و النّهب و الغارات هیهات هیهات ذلک من هذا و الأب الحنون یزجر و یضرب الابن الخؤون حبّاً به حتّی یتأدّب و یتهذّب و یجتنب الجنون و العدوّ اللّدود ایضاً یزجر و یضرب ذلک الولد المحمود أ هذا الزّجر بمثل ذلک الزّجر استغفر اللّه عن ذلک ذلک حبّ و تربیة و حنوّ من الأب الرّؤف العطوف و هذا منبعث من کره و بغضآء و عتوّ و شرور فلا تقیسی ما اجری المظاهر المقدّسة فی جمیع الشّئون بما یجرونه الغافلون فلنرجع الی بیان احکام اللّه اعلمی انّ شریعة اللّه لا تجوّز تعدّد الزّوجات لأنّها صرحت بالقناعة بواحدة منها و شَرَطَ الزّوجة الثّانیة بالقسط و العدالة بینهما فی جمیع المراتب و الأحوال فأمّا العدل و القسط بین الزّوجتین من المستحیل و الممتنعات و تعلیق هذا الأمر بشیء ممتنع الوجود دلیل واضح علی عدم جوازه بوجه من الوجوه فلذلک لا یجوز الّا امرأة واحدة لکلّ انسان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6lmsot-n5h8zyq6m8z0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gurwqglt04oj29mfpkb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9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9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9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ykvvsl1riditdvcnaaz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8;&#1778;" TargetMode="External"/><Relationship Id="rIdb9qhujyqhyvqus9jocsp1" Type="http://schemas.openxmlformats.org/officeDocument/2006/relationships/hyperlink" Target="#&#1607;&#1608;-&#1575;&#1604;&#1604;&#1607;" TargetMode="External"/><Relationship Id="rId_lm3-rghxjrygm4_e--cd" Type="http://schemas.openxmlformats.org/officeDocument/2006/relationships/hyperlink" Target="#&#1607;&#1608;-&#1575;&#1604;&#1604;&#1607;-1" TargetMode="External"/><Relationship Id="rId9" Type="http://schemas.openxmlformats.org/officeDocument/2006/relationships/image" Target="media/tv3bwjdcjfxgycwwkfa2v.png"/></Relationships>
</file>

<file path=word/_rels/footer1.xml.rels><?xml version="1.0" encoding="UTF-8"?><Relationships xmlns="http://schemas.openxmlformats.org/package/2006/relationships"><Relationship Id="rId0" Type="http://schemas.openxmlformats.org/officeDocument/2006/relationships/image" Target="media/zx7oal0skwlllwofmalwx.png"/><Relationship Id="rId1" Type="http://schemas.openxmlformats.org/officeDocument/2006/relationships/image" Target="media/cwewn_v-kbo95fmov3cye.png"/></Relationships>
</file>

<file path=word/_rels/footer2.xml.rels><?xml version="1.0" encoding="UTF-8"?><Relationships xmlns="http://schemas.openxmlformats.org/package/2006/relationships"><Relationship Id="rIds6lmsot-n5h8zyq6m8z0u" Type="http://schemas.openxmlformats.org/officeDocument/2006/relationships/hyperlink" Target="https://oceanoflights.org/abdul-baha-bwc-lib-0922-ar" TargetMode="External"/><Relationship Id="rId6gurwqglt04oj29mfpkbd" Type="http://schemas.openxmlformats.org/officeDocument/2006/relationships/hyperlink" Target="https://oceanoflights.org" TargetMode="External"/><Relationship Id="rId0" Type="http://schemas.openxmlformats.org/officeDocument/2006/relationships/image" Target="media/vhzuyjoxxe_2pn7eheq0f.png"/><Relationship Id="rId1" Type="http://schemas.openxmlformats.org/officeDocument/2006/relationships/image" Target="media/tne9sxfqhpqblag1qycqx.png"/><Relationship Id="rId2" Type="http://schemas.openxmlformats.org/officeDocument/2006/relationships/image" Target="media/hmuqljjpk9l71wwcn91y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l-ff2wozcovrfur1rqyb.png"/><Relationship Id="rId1" Type="http://schemas.openxmlformats.org/officeDocument/2006/relationships/image" Target="media/he-iqvla0cbkeokc0kpq8.png"/></Relationships>
</file>

<file path=word/_rels/header2.xml.rels><?xml version="1.0" encoding="UTF-8"?><Relationships xmlns="http://schemas.openxmlformats.org/package/2006/relationships"><Relationship Id="rId0" Type="http://schemas.openxmlformats.org/officeDocument/2006/relationships/image" Target="media/ztphmj61u7tqyatu242or.png"/><Relationship Id="rId1" Type="http://schemas.openxmlformats.org/officeDocument/2006/relationships/image" Target="media/6ki-z5aavxwy9q6kiath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المنجذبة بنفحات الله انّی قرأت نمیقتک الغرّآء البدیعة الانشآء و اجیبک فی هذا الحین ...</dc:title>
  <dc:creator>Ocean of Lights</dc:creator>
  <cp:lastModifiedBy>Ocean of Lights</cp:lastModifiedBy>
  <cp:revision>1</cp:revision>
  <dcterms:created xsi:type="dcterms:W3CDTF">2026-06-08T05:05:13.943Z</dcterms:created>
  <dcterms:modified xsi:type="dcterms:W3CDTF">2026-06-08T05:05:13.943Z</dcterms:modified>
</cp:coreProperties>
</file>

<file path=docProps/custom.xml><?xml version="1.0" encoding="utf-8"?>
<Properties xmlns="http://schemas.openxmlformats.org/officeDocument/2006/custom-properties" xmlns:vt="http://schemas.openxmlformats.org/officeDocument/2006/docPropsVTypes"/>
</file>