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المخلص فی محبّة الله قد وصلنی تحریران النّاطقان بالثّنآء علی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nzo-nubvq_nk7om3_jaa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۹۵۸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جناب جبران افندی صاصی المحترم</w:t>
      </w:r>
    </w:p>
    <w:p>
      <w:pPr>
        <w:pStyle w:val="Heading2"/>
        <w:pStyle w:val="RtlHeading2Low"/>
        <w:bidi/>
      </w:pPr>
      <w:hyperlink w:history="1" r:id="rIdmrevqnsx3auvyfs_hp9l0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المخلص فی محبّة اللّه قد وصلنی تحریران النّاطقان بالثّنآء علی اللّه بما انعم بالفیض الأبدیّ علی القلوب النّورانیّة و التّجلّیات الرّحمانیّة و دلّ علی حبّک لعموم الانسان و الرّأفة و الرّحمة بالملل و الأدیان و السّعی فی السّلم و الأمان و الخضوع و الخشوع فی کلّ اوان و مکان</w:t>
      </w:r>
    </w:p>
    <w:p>
      <w:pPr>
        <w:pStyle w:val="RtlNormalLow"/>
        <w:bidi/>
      </w:pPr>
      <w:r>
        <w:rPr>
          <w:rtl/>
        </w:rPr>
        <w:t xml:space="preserve">و امّا ما رسمت بحقّ الکُنت انّه رجل یحبّ الخیر لعالم الانسان هذا هو الصّحیح ولکن لم یهتد للطّریق الموصل الی هذه الآمال فخاض فی بحار السّیاسة و الأفکار و تاه فی بیدآء التّصوّرات الّتی ما انزل اللّه بها من سلطان و ظنّ انّ بتلک الوسائط الطّفیفة یتیسّر التّرقّی و النّجاح للأرواح و الأجسام تلک مبادئ کانت لبعض الفلاسفة فیما غبر من الأزمان فلم ینجحوا و لم یفلحوا بل ذهبت مساعیهم سدی و خاب المنی و حدث الفوضی و کانت البلیّة الکبری</w:t>
      </w:r>
    </w:p>
    <w:p>
      <w:pPr>
        <w:pStyle w:val="RtlNormalLow"/>
        <w:bidi/>
      </w:pPr>
      <w:r>
        <w:rPr>
          <w:rtl/>
        </w:rPr>
        <w:t xml:space="preserve">و امّا سعادة الوری ففی العدل المألوف و حبّ المعروف و اعطآء کلّ ذی حقّ حقّه من طبقات الخلق لأنّ الایجاد الالهیّ متفاوت الدّرجات من حیث العقول و الهمم و الادراکات فکیف یمکن المساواة و هل من الممکن الغآء المکافاة و المجازاة فهذا امران مداران للتّمایز بین الانسان و لیس قطع الأجرام فی حیّز الامکان المستدعیة للمجازاة و هی ترمی فی اسفل الدّرکات هل یستوی العقلآء و البلهآء ام یتساوی السّهیل و السّها کلّا بل خلق اللّه النّفوس اطواراً و جعل لکلّ واحد منهم شأناً و مقداراً منهم الذّباب و منهم العقاب منهم البغاث و منهم الباز الأشهب المغوار منهم الشّجرة المبارکة البدیعة الفاکهة و منهم الشّجرة الزّقّوم الشّدیدة السّموم و منهم الصّدف اللّطیف و منهم الخزف الکثیف و منهم الفریدة النّورآء و منهم الحجرة السّودآء فکیف التّساوی و التّعادل فی جمیع الشّؤون و الأحوال بل یجب العدل و الصّیانة و الفضل حتّی یصبح الکلّ فی عیشة راضیة و راحة وافیة و سعادة کافیة و نعمة وافرة</w:t>
      </w:r>
    </w:p>
    <w:p>
      <w:pPr>
        <w:pStyle w:val="RtlNormalLow"/>
        <w:bidi/>
      </w:pPr>
      <w:r>
        <w:rPr>
          <w:rtl/>
        </w:rPr>
        <w:t xml:space="preserve">و امّا حضرتکم فأرسلوا لذلک الشّخص الجلیل ترجمة الألواح من الاشراقات و التّجلّیات و البشارات و اذکروا له انّ مرجع اهل البهآء الی کتاب الأقدس و التّعلیم المقدّس الّذی نشره القلم الأبهی و خرج من فم البهآء علی مسامع الأحبّآء و هو نور الهدی السّاطع علی الظّلمات الدّهمآء فانتشرت فی البسیطة بین دانیها و قاسیها و خواصّها و عامّیها و سیلوح انوارها علی الآفاق ککوکب الاشراق و علیک ایّها الأمیر بأن تترک الجسمانیّات و السّیاسیّات الّتی لا طائل تحتها و لا فائدة منها و تستغرق فی بحر الرّوحانیّات و تدخل فی الملکوت و تستغنی عن النّاسوت و ترفع لوآء ربّ الجنود و تبذل روح الحیاة الأبدیّة علی کلّ موجود و تتولّد من الرّوح و تکون معلّماً ملکوتیّاً روحانیّاً رحمانیّاً ربّانیّاً یندفق من لسانک تعالیم الملکوت اندفاق السّیل من الجبل الأعلی و تتفتّح فی ریاض الموهبة الکبری کالوردة الحمرآء و تنتشر منک رائحة طیّبة مسکیّة تعطّر الأرجآء بنفحات ربّک الأعلی عند ذلک ینحلّ کلّ مشکل و یحصل کلّ مأمول و یتربّی النّفوس و یتهذّب اخلاق العموم و یترقّی العقول و یتمکّن العفاف و حبّ الخیر فی قلوب متذکّرة بذکر اللّه و تعطّر نفحات اللّه کلّ الأقالیم و البلاد فعلیک باتّباع سنّة المسیح و السّلوک فی میدانه الفسیح و اتّباع اهل اللّه فی کلّ زمان و مکان و امّا السّیاسیّات امور موقّتة جزئیّة لا طائل تحتها و لا یشغل بها کلّ انسان ذاق حلاوة محبّة اللّه</w:t>
      </w:r>
    </w:p>
    <w:p>
      <w:pPr>
        <w:pStyle w:val="RtlNormalLow"/>
        <w:bidi/>
      </w:pPr>
      <w:r>
        <w:rPr>
          <w:rtl/>
        </w:rPr>
        <w:t xml:space="preserve">و امّا المکالمة مع من هو مختار فیما یختار فلا تتکلّم معه الّا بالاختصار و هو انّ الشّجرة المبارکة نمت و نشأت و طالت و تفرّعت و تورّقت و ازهرت و ظلّلت فی اکثر مدن امریکا و بعض مدن اوروپا و لها نمآء عجیب و سرّ غریب و الکلّ ینطقون بالثّنآء علی الشّرق و اشراقه و اممه و احزابه و ملوکه و وزرائه و ینظرون الیهم نظر الاعجاب و یوقّرونهم حقّ التّوقیر بعدما کانوا یستهزئون بهم و تزدری بهم اعینهم و کانوا یعتقدون انّ امم الشّرق برابرة الأرض لا عقول لهم بل هم همج رعاع لا رأی لهم و لا عقل و لا عزم و لا ادراک و الآن انعکس الموضوع سبحان من اضحک آفاق الشّرق من بعد مبکاها و اظهر سعادتها بعد شقاها ثمّ اختصر علی هذا القول و لا تتکلّم معه الّا بسکون و وقار و تفکّر و تدبّر کن سامعاً لا مجیباً و آنسه بالنّعت علی تألیفه و اهمّیّتها و علوّ افکاره ثمّ قل حسب المسموع انّ بعض الدّول کانکلیس و غیرها اوشوا الی المابین الملوکانیّ و سعوا غایة السّعی حتّی صدرت الارادة السّنیّة بالحصر فی القلعة و ما عرف کیف وصلوا الپرتستانت لمطلوبهم هذا حیث‌ ما کانت اسباب داعیة لهذا و انّهم مکثوا منذ خمس و ثلاثون سنة فی سوریّة و لم یصدر منهم ادنی شیء من ترویج طریقتهم فی تلک الجهات او المداخلة مع صنوف القاطنین فی تلک الدّیار بل کانوا یعیشون منفردین و الحکومة المحلّیّة لا زالت تعرف احوالهم و اطوارهم و لا تغفل عنهم ابداً فلم یحصل شیء الّا انتشار صیتهم فی امریکا و ظهور نفوذهم بین الطّبقات العالیة من تلک البلاد و الّذین توجّهت الیهم قلوبهم من اهالی امریکا و اوروپا یتهلّلون بذکر الدّولة العلیّة و الدّولة الایرانیّة و یدعون لهما بالنّجاح و الفلاح فی محافلهم و مجامعهم العلیا و اختصر الکلام علی هذا کلّما تعرّض بکلام آخر ادخل علیه ببیان هذا المضمون و علیک الرّأفة و لک القوّة من فضل ربّک الکریم الرّؤف الحیّ القیّوم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hjdxs2k3am8vxh-bzin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bzgxkahegvrpb6wfwqd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nzo-nubvq_nk7om3_ja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84;" TargetMode="External"/><Relationship Id="rIdmrevqnsx3auvyfs_hp9l0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vqo3hyifp548dfxisprj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_xvocarrokgxawuhc1bc.png"/><Relationship Id="rId1" Type="http://schemas.openxmlformats.org/officeDocument/2006/relationships/image" Target="media/onpsjm7nmbxvg9m4u8ycs.png"/></Relationships>
</file>

<file path=word/_rels/footer2.xml.rels><?xml version="1.0" encoding="UTF-8"?><Relationships xmlns="http://schemas.openxmlformats.org/package/2006/relationships"><Relationship Id="rIdzhjdxs2k3am8vxh-bzink" Type="http://schemas.openxmlformats.org/officeDocument/2006/relationships/hyperlink" Target="https://oceanoflights.org/abdul-baha-bwc-lib-0958-ar" TargetMode="External"/><Relationship Id="rIdvbzgxkahegvrpb6wfwqdy" Type="http://schemas.openxmlformats.org/officeDocument/2006/relationships/hyperlink" Target="https://oceanoflights.org" TargetMode="External"/><Relationship Id="rId0" Type="http://schemas.openxmlformats.org/officeDocument/2006/relationships/image" Target="media/xhb1-6gidsb0i9dqraa4g.png"/><Relationship Id="rId1" Type="http://schemas.openxmlformats.org/officeDocument/2006/relationships/image" Target="media/uzi8w_u7okms4x8hu58xx.png"/><Relationship Id="rId2" Type="http://schemas.openxmlformats.org/officeDocument/2006/relationships/image" Target="media/ktmsywdv2h9m05kccrry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-p0c7-7ffpu8yd1njcy_.png"/><Relationship Id="rId1" Type="http://schemas.openxmlformats.org/officeDocument/2006/relationships/image" Target="media/pgeivvxb0zhh-bfc90q2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vnyd_udwk-_3mdmqs_dn.png"/><Relationship Id="rId1" Type="http://schemas.openxmlformats.org/officeDocument/2006/relationships/image" Target="media/efrc-poic3tcc-zm7eld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المخلص فی محبّة الله قد وصلنی تحریران النّاطقان بالثّنآء علی الله ...</dc:title>
  <dc:creator>Ocean of Lights</dc:creator>
  <cp:lastModifiedBy>Ocean of Lights</cp:lastModifiedBy>
  <cp:revision>1</cp:revision>
  <dcterms:created xsi:type="dcterms:W3CDTF">2026-06-08T05:06:26.819Z</dcterms:created>
  <dcterms:modified xsi:type="dcterms:W3CDTF">2026-06-08T05:06:26.819Z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