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 طغرا مکتوب آن جناب وارد ولی هیچیک تاریخ نداشت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1aqzx0qdyuctcqhoym5b"/>
      <w:r>
        <w:rPr>
          <w:rtl/>
        </w:rPr>
        <w:t xml:space="preserve">از الواح حضرت عبدالبهاء - بر اساس نسخه موجود در "کتابخانه آثار بهائی" در مرکز جهانی بهائی – شمارۀ ۱۰۲۹</w:t>
      </w:r>
    </w:p>
    <w:p>
      <w:pPr>
        <w:pStyle w:val="RtlNormalLow"/>
        <w:bidi/>
      </w:pPr>
      <w:r>
        <w:rPr>
          <w:rtl/>
        </w:rPr>
        <w:t xml:space="preserve">یزد</w:t>
      </w:r>
      <w:r>
        <w:br/>
      </w:r>
      <w:r>
        <w:rPr>
          <w:rtl/>
        </w:rPr>
        <w:t xml:space="preserve">
حضرت ایادی امر اللّه جناب ابن ابهر علیه بهآء اللّه الأبهی</w:t>
      </w:r>
    </w:p>
    <w:p>
      <w:pPr>
        <w:pStyle w:val="Heading2"/>
        <w:pStyle w:val="RtlHeading2Low"/>
        <w:bidi/>
      </w:pPr>
      <w:hyperlink w:history="1" r:id="rIdigrc6jxj5ezxysbq_s-yp"/>
      <w:r>
        <w:rPr>
          <w:rtl/>
        </w:rPr>
        <w:t xml:space="preserve">هو الله</w:t>
      </w:r>
    </w:p>
    <w:p>
      <w:pPr>
        <w:pStyle w:val="RtlNormalLow"/>
        <w:bidi/>
      </w:pPr>
      <w:r>
        <w:rPr>
          <w:rtl/>
        </w:rPr>
        <w:t xml:space="preserve">دو طغرا مکتوب آن جناب وارد ولی هیچیک تاریخ نداشت مکتوب اوّل حکایت جناب استاد آقای صبّاغ بود بایشان و امة‌اللّه صبیّه‌شان مکتوبی مخصوص مرقوم گشت در جوفست</w:t>
      </w:r>
    </w:p>
    <w:p>
      <w:pPr>
        <w:pStyle w:val="RtlNormalLow"/>
        <w:bidi/>
      </w:pPr>
      <w:r>
        <w:rPr>
          <w:rtl/>
        </w:rPr>
        <w:t xml:space="preserve">امّا قضیّۀ آن مبلغ از پیش یعنی دو ماه قبل از طهران استفسار نموده بودند که چه کنند جواب مرقوم شد که بجهت بنای مقدّس در حیفا که در این ایّام بنهایت عسرت میشود ارسال دارند و اگر شما از پیش مرقوم نموده بودید تقسیم میشد قسمی بجهت بنای مقدّس و قسمی بجهت مشرق‌الأذکار تخصیص میگشت ولکن حال گذشت</w:t>
      </w:r>
    </w:p>
    <w:p>
      <w:pPr>
        <w:pStyle w:val="RtlNormalLow"/>
        <w:bidi/>
      </w:pPr>
      <w:r>
        <w:rPr>
          <w:rtl/>
        </w:rPr>
        <w:t xml:space="preserve">و امّا مکتوب ثانی قضیّۀ محافل تعلیم و مجالس درس تبلیغ ذکوراً و اناثاً بسیار موافق در غرب اکثر رجال و نساء مؤمنین و مؤمنات بتدریس و تدرّس بلکه بتألیف مشغول حتّی تا بحال از پنجاه بیشتر استدلالیّه در اثبات امر اللّه حضرات ورقات نوشته‌اند و طبع نموده انتشار داده‌اند احبّای ایران و مؤمنات آن اقلیم مبارک حضرت یزدان البتّه باید از اقالیم دیگر سبقت جویند و برتری خواهند و این منوط بتشکیل مجامع تعلیم و محافل درس تبلیغ است اسماء یاران الهی احبّای قمصر و احبّای مازگان و احبّای جاسب و سائر جهات نظر بدفتری که مرقوم نموده بودید بهر محلّی مدّتی قلیله پیش مکتوب مفصّلی مرقوم شد و ارسال گشت و قضیّۀ تنفیر از دخان بسیار بجا بود اگر این تعمّم یابد بسیار مناسب است ولی بنوع تحریص و تشویق بر ترک</w:t>
      </w:r>
    </w:p>
    <w:p>
      <w:pPr>
        <w:pStyle w:val="RtlNormalLow"/>
        <w:bidi/>
      </w:pPr>
      <w:r>
        <w:rPr>
          <w:rtl/>
        </w:rPr>
        <w:t xml:space="preserve">امّا قضیّۀ مشرق‌ الأذکار در کلّ اقطار بسیار مهمّست این مسئله را خیلی اهمّیّت بدهید که مغناطیس تأییدات و توفیقات الهیّه است الیوم این دو قضیّه یکی تأسیس مشرق‌ الأذکار و دیگری ترتیب محافل تبلیغ و تدریس در حجّت و براهین الهی مهمّست بر هر یک از احبّای الهی فرض و واجب که بجان و دل در این قضیّه بکوشد</w:t>
      </w:r>
    </w:p>
    <w:p>
      <w:pPr>
        <w:pStyle w:val="RtlNormalLow"/>
        <w:bidi/>
      </w:pPr>
      <w:r>
        <w:rPr>
          <w:rtl/>
        </w:rPr>
        <w:t xml:space="preserve">در خصوص نزول رحمت پروردگار و فیض امطار بدرگاه حضرت پروردگار تضرّع و زاری شده و خواهد شد انشآءاللّه فیض و برکت آسمانی شامل خواهد گشت و خدا شما را در این تعهّد معاونت خواهد فرمود</w:t>
      </w:r>
    </w:p>
    <w:p>
      <w:pPr>
        <w:pStyle w:val="RtlNormalLow"/>
        <w:bidi/>
      </w:pPr>
      <w:r>
        <w:rPr>
          <w:rtl/>
        </w:rPr>
        <w:t xml:space="preserve">و امّا در خصوص مال الوصیّۀ مرحوم آقا ابوالقاسم قمصری علیه بهآء اللّه الأبهی که تقسیم بین یاران نموده‌اید نظر بعسرت ایشان مقبول واقع گشت و قبض وصول در جوفست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zaqtopjwstiwd9zrqfw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jmw_krfpqo8hv8dvknh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1aqzx0qdyuctcqhoym5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85;" TargetMode="External"/><Relationship Id="rIdigrc6jxj5ezxysbq_s-yp" Type="http://schemas.openxmlformats.org/officeDocument/2006/relationships/hyperlink" Target="#&#1607;&#1608;-&#1575;&#1604;&#1604;&#1607;" TargetMode="External"/><Relationship Id="rId9" Type="http://schemas.openxmlformats.org/officeDocument/2006/relationships/image" Target="media/o2cdur4g_qdo-w03ao9us.png"/></Relationships>
</file>

<file path=word/_rels/footer1.xml.rels><?xml version="1.0" encoding="UTF-8"?><Relationships xmlns="http://schemas.openxmlformats.org/package/2006/relationships"><Relationship Id="rId0" Type="http://schemas.openxmlformats.org/officeDocument/2006/relationships/image" Target="media/js4rbsb39gbpeqm8ue6cy.png"/><Relationship Id="rId1" Type="http://schemas.openxmlformats.org/officeDocument/2006/relationships/image" Target="media/mfdeu9w1jbwj6mfa8vdlm.png"/></Relationships>
</file>

<file path=word/_rels/footer2.xml.rels><?xml version="1.0" encoding="UTF-8"?><Relationships xmlns="http://schemas.openxmlformats.org/package/2006/relationships"><Relationship Id="rIdczaqtopjwstiwd9zrqfwf" Type="http://schemas.openxmlformats.org/officeDocument/2006/relationships/hyperlink" Target="https://oceanoflights.org/abdul-baha-bwc-lib-1029-fa" TargetMode="External"/><Relationship Id="rId7jmw_krfpqo8hv8dvknh9" Type="http://schemas.openxmlformats.org/officeDocument/2006/relationships/hyperlink" Target="https://oceanoflights.org" TargetMode="External"/><Relationship Id="rId0" Type="http://schemas.openxmlformats.org/officeDocument/2006/relationships/image" Target="media/aiwzp9wocjvsjabjewryw.png"/><Relationship Id="rId1" Type="http://schemas.openxmlformats.org/officeDocument/2006/relationships/image" Target="media/wv_zpeuxe1syzeexzbofq.png"/><Relationship Id="rId2" Type="http://schemas.openxmlformats.org/officeDocument/2006/relationships/image" Target="media/d7fze5alhykywzqbqtf9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txqerh3pyrg3obliyyan.png"/><Relationship Id="rId1" Type="http://schemas.openxmlformats.org/officeDocument/2006/relationships/image" Target="media/h3w5ninedqpt65l1mehg6.png"/></Relationships>
</file>

<file path=word/_rels/header2.xml.rels><?xml version="1.0" encoding="UTF-8"?><Relationships xmlns="http://schemas.openxmlformats.org/package/2006/relationships"><Relationship Id="rId0" Type="http://schemas.openxmlformats.org/officeDocument/2006/relationships/image" Target="media/c24hj-jzmj0xo7iecietm.png"/><Relationship Id="rId1" Type="http://schemas.openxmlformats.org/officeDocument/2006/relationships/image" Target="media/i66zh288pqwtxx15ytev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 طغرا مکتوب آن جناب وارد ولی هیچیک تاریخ نداشت ...</dc:title>
  <dc:creator>Ocean of Lights</dc:creator>
  <cp:lastModifiedBy>Ocean of Lights</cp:lastModifiedBy>
  <cp:revision>1</cp:revision>
  <dcterms:created xsi:type="dcterms:W3CDTF">2026-06-08T05:08:44.007Z</dcterms:created>
  <dcterms:modified xsi:type="dcterms:W3CDTF">2026-06-08T05:08:44.007Z</dcterms:modified>
</cp:coreProperties>
</file>

<file path=docProps/custom.xml><?xml version="1.0" encoding="utf-8"?>
<Properties xmlns="http://schemas.openxmlformats.org/officeDocument/2006/custom-properties" xmlns:vt="http://schemas.openxmlformats.org/officeDocument/2006/docPropsVTypes"/>
</file>