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فاعلم یا ایّها السّائل الجلیل بأنّ هذا الطّیر قد وقع بین مخالب المنکرین و مناقیر المبغضین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7wqlcvlfuxqwxg7xlfopb"/>
      <w:r>
        <w:rPr>
          <w:rtl/>
        </w:rPr>
        <w:t xml:space="preserve">از الواح حضرت عبدالبهاء - بر اساس نسخه موجود در "کتابخانه آثار بهائی" در مرکز جهانی بهائی – شمارۀ ۱۰۸۲</w:t>
      </w:r>
    </w:p>
    <w:p>
      <w:pPr>
        <w:pStyle w:val="Heading2"/>
        <w:pStyle w:val="RtlHeading2Low"/>
        <w:bidi/>
      </w:pPr>
      <w:hyperlink w:history="1" r:id="rIdwgaped7tcvwlqyoaoh9nu"/>
      <w:r>
        <w:rPr>
          <w:rtl/>
        </w:rPr>
        <w:t xml:space="preserve">بسم اللّه الرّحمن الرّحیم</w:t>
      </w:r>
    </w:p>
    <w:p>
      <w:pPr>
        <w:pStyle w:val="RtlNormalLow"/>
        <w:bidi/>
      </w:pPr>
      <w:r>
        <w:rPr>
          <w:rtl/>
        </w:rPr>
        <w:t xml:space="preserve">فاعلم یا ایّها السّائل الجلیل بأنّ هذا الطّیر قد وقع بین مخالب المنکرین و مناقیر المبغضین فکیف یقتدر ان یترنّم فی حدیقة الوجود بمزامیر آل داود و انّی له ان یتغنّی علی الأفنان بفنون الألحان لأنّ حجبات الظّلمة حالت و حجبت الأبصار و آیة اللّیل الألیل نسخت آیة النّهار و صمّت الآذان عن استماع الأسرار و عمت الأعین عن مشاهدة الآثار و الأنوار ولکن القی علیک کلمة ممّا علّمنی اللّه بفضله و رحمته و الهمنی بجوده و موهبته انّه لهو الملهم علی قلب من یشآء من خلقه و هو المؤیّد القدیم</w:t>
      </w:r>
    </w:p>
    <w:p>
      <w:pPr>
        <w:pStyle w:val="RtlNormalLow"/>
        <w:bidi/>
      </w:pPr>
      <w:r>
        <w:rPr>
          <w:rtl/>
        </w:rPr>
        <w:t xml:space="preserve">ثمّ اعلم بأنّ معرفة هذا البیت منوطة بمعرفة مقامات الألوهیّة و مراتب الرّبوبیّة و سریان الوجود الحقیقیّ فی الحقائق الممکنة المکوّنة المستفیضة المتقابلة للتّجلّیات الرّحمانیّة و الظّهورات الصّمدانیّة و الآیات اللّاهوتیّة و الأشعّة السّاطعة عن شمس الحقیقة و نحن نشیر اشارة الی تلک المقامات الغیبیّة و هو انّ غیب الألوهیّة و الهویّة الفردانیّة فی مقام تنزّهه عن الأسمآء و الصّفات المدرکة للحقائق الانسانیّة غیب منیع لا یدرک و ذات بحت لا یوصف و السّبیل مسدود و الطّلب مردود دلیله آیاته و وجوده اثباته و ذلک المقام فی عرف اهل الحقیقة یعبّر بالأحدیّة الصّرفة و الهویّة البحتة و الکنز المخفیّ و ذات بحت و لا تعیّن صرف و غیب الغیوب و مجهول المطلق و مجهول النّعت و المنقطع الوجدانیّ و سائر الأسمآء و عبّروا کلّ واحد من هذه التّعبیرات بملاحظة فان اردنا ان نذکر مقاصدهم یطول معنی الکلام و فی هذا المقام لم تکن الصّفات و الأسمآء ممتازة عن الذّات و حقائق المعلومات فی کتم الانعدام بل الصّفات عین الذّات من دون شائبة الامتیاز بل کلّها شؤون معتبرة فی الذّات بنحو البساطة و الوحدة من غیر شائبة الغیریّة و هذا مقام الّذی قال علیه السّلام کان اللّه و لم یکن معه من شیء فقال بعض العارفین الآن یکون بمثل ما قد کان فانظر فی النّقطة التّشریعیّة و التّدوینیّة انّها فی ذاتها جوهرة فردانیّة و حقیقة احدیّة و انّ الحروفات و الکلمات اعتبارات و شؤون لها و مندرجة و مندمجة فی حقیقتها و هویّتها بکمال المحو و الفنآء بحیث لم یکن ظاهراً منها شأن من الشّؤون و لم یکن الوجود الّا لذات النّقطة الأصلیّة و کذلک فانظر فی الأعداد بأنّ کلّها اعتبارات للأحد و الأحد لیس من الأعداد ولکن کلّ الأعداد تنشأ منه و موجودة و معتبرة فیه مع فقدان الکثرة بل بکمال البساطة و الوحدة فهذا مقام الأحدیّة الصّرفة و مرتبة الهویّة البحتة و امّا المقام الثّانی و المرتبة الثّانیة المرتّبة علی هذه المرتبة و تابعة لها فهو مقام مستجمعیّة جمیع الصّفات الکمالیّة و سرّ هذا المقام انّ الکینونة الصّمدانیّة فی غیب ذاته و خفیّ صفاته اقتضی کمال الجلآء و الاستجلآء فأمّا الجلآء عند بعض الموحّدین هو ظهور الحقّ سبحانه بنفسه لنفسه بصور الأعیان و امّا الاستجلآء هو شهوده جماله و کماله فی مرایا الحقائق و الأعیان لذا بواسطة الفیض الأقدس ظهرت شؤون الذّاتیة من المرتبة الأحدیّة فی المرتبة الواحدیّة و فی هذا المقام تعیّنت الأعیان الثّابتة بوجود علمیّ عینیّ لا بوجود خارجیّ لأنّ الأعیان ما شمّت رائحة الوجود الخارجیّ ولکنّهم موجودون بوجود علمیّ الهیّ فهذا المقام اوّل ظهور الحقّ من الکنز المخفیّ و یعبّر بالواحدیّة و الألوهیّة و مرتبة الأعیان الثّابتة و الأعیان عبارة عن الصّور العلمیّة الالهیّة فی حضرة العلم فاحفظ هذه المعانی فی ذهنک و اغل مهرها عندک و اعلم بأنّی قد القیت علیک ما غنّ عندلیب العرفان علی افنان دوحة البیان بفنون الألحان فاستمع له و اعرف قدره</w:t>
      </w:r>
    </w:p>
    <w:p>
      <w:pPr>
        <w:pStyle w:val="RtlNormalLow"/>
        <w:bidi/>
      </w:pPr>
      <w:r>
        <w:rPr>
          <w:rtl/>
        </w:rPr>
        <w:t xml:space="preserve">ثمّ اعلم بأنّ الحقّ بفضله و احسانه و کرمه و جوده خلق حقیقةً کلّیّةً و جوهرةً نفیسةً و برزخاً جامعاً بین الحقائق الألوهیّة و الحقائق الکونیّة و جعلها جامعة لهما و دیباجة لدیوان الابداع بظهور لا اله الّا اللّه و اودع فیها آیة من کماله و جماله و عزّه و سلطانه و قدرته و هیمنته و احسانه حتّی یستدلّ المستدلّون بهذه الآیة اللّاهوتیّة و الکلمة الجامعة و النّقطة الکاملة علی ذی الآیة القدیمة و بذلک استحقّ هذا المظهر العظیم ان یکون خلیفةً للّه فی عوالم الانشآء کما قال اللّه تعالی انّی جاعل فی الأرض خلیفة و کذلک قوله تعالی لقد خلقنا الانسان فی احسن تقویم و کذلک قوله تعالی و لقد کرّمنا بنی آدم و قوله تعالی انّا عرضنا الأمانة علی السّموات الی آخر الآیة لأنّ الأمانة هی مقام مستجمعیّة الصّفات الکمالیّة و الدّلالة التّامّة و المرآتیّة الکاملة کما قال علیّ کرّم اللّه وجهه أ تحسب انّک جرم صغیر و فیک انطوی العالم الأکبر و انت الکتاب المبین الّذی بأحرفه یظهر المضمر فانظر ببصر الّذی خلق اللّه فی هویّتک و ذاتیّتک بأنّ شأناً من شؤون الحقّ انّه لا یشغله شأن عن شأن و هذا المقام له آیة فی الانسان بحیث تری انّه فی آن واحد یسمع و یری و ینطق و یشمّ و یفقه و یدرک و لیس شأن من الشّؤون مانعاً له عن شأن آخر</w:t>
      </w:r>
    </w:p>
    <w:p>
      <w:pPr>
        <w:pStyle w:val="RtlNormalLow"/>
        <w:bidi/>
      </w:pPr>
      <w:r>
        <w:rPr>
          <w:rtl/>
        </w:rPr>
        <w:t xml:space="preserve">و کذلک فانظر فی اسمآء اللّه تعالی انّه سمیع بصیر علیم حکیم حیّ قدیر کریم عفوّ غفور و بمثل هذا کلّ الأسمآء بحیث من کلّ اسم من اسمآء اللّه الحسنی و صفة من صفات اللّه العلیا تری آیة موجودة فی الانسان تحکی عن بارئها و لو لا هذه الآیة لما ادرک احد هذه الأسمآء و الصّفات مثلاً هل تقتدر ان تعرّف الأکمه التّبصّر و المشاهدة و هل تستطیع ان تفهم الأصمّ قوّة الاستماع لا فوربّ الأرباب بل انّه محجوب و غافل عنها اذاً تفکّر فی هذا المظهر الکامل و المطلع الفاضل و الفیض الشّامل انّه جامع لکلّ المراتب و المقامات العالیة و الحقائق الملکوتیّة و الدّقائق الجبروتیّة و الفیوضات اللّاهوتیّة و کذلک هو جامع للحقائق الکونیّة و الظّلمات الامکانیّة و فی الحقیقة هو البرزخ الأکبر و الواسطة العظمی و مجمع البحرین و ملتقی النّهرین و حاوی الشّأنین</w:t>
      </w:r>
    </w:p>
    <w:p>
      <w:pPr>
        <w:pStyle w:val="RtlNormalLow"/>
        <w:bidi/>
      </w:pPr>
      <w:r>
        <w:rPr>
          <w:rtl/>
        </w:rPr>
        <w:t xml:space="preserve">فلنرجع الی معنی البیت قال النّاظم قدّس سرّه و لم اله باللّاهوت عن حکم مظهری ای لم احتجب و اغفل بظهور الآیات اللّاهوتیّة و الفیوضات الرّحمانیّة و الآثار الصّمدانیّة و الأنوار الوحدانیّة الّتی تتجلّی علیّ من غیب الأحدیّة و ذات الهویّة فی مقامات استغراقی فی بحور محبّة اللّه و اشتعالی من نار عشقه و شوقه عن حکم مظهریّتی الّتی هی کونی معرضاً لظهور هذه الآیات و مظهراً لبروز هذه المراتب العالیة عند شروق اشعّة السّاطعة عن شمس الذّات ای لا انسی آیتیّتی و ذلّی و فقری و مسکنتی و اضطراری و احتیاجی و ناسوتیّتی و اعرف قدری و مبلغی و شأنی لأنّ بعض النّاس اذا افاض علیهم بحر القدم قطرةً من المعانی و التّجلّیات بواسطة اسمه الأعظم و شربوا کأساً دهاقاً من ید ساقی البقآء فی جنّة العلیا فی ظلّ اسم اللّه الأعظم الأعلی سکروا و طربوا و فرحوا و نسوا مقام آیتیّتهم و ذلّهم و فقرهم و مسکنتهم و حسبوا انّهم وصلوا الی مرکز الهدی و الدّرجة العلیا و سدرة المنتهی و المسجد الأقصی فبسبب هذا الظّنون و الأوهام اتتهم سطوات الملک القدیم بقهر عظیم و خوطبوا بخطاب الحیّ القیّوم اخسؤوا فی مراتبکم السّفلیّة و درجاتکم النّازلة الظّلمانیّة و لا تکلّمون فجانب جناب الحقّ هیهات لم یکن فها انت حیّ ان تکن صادق مت لأنّ لم یکن حجاب اعظم من الأنانیّة و بقآء الوجود عند التّجلّیات القدسیّة من جمال اللّه المهیمن القیّوم وجودک ذنب لا یقاس به ذنب فأین هؤلآء من الّذین شربوا بحور الحیوان و لم یجد احد من شفتیهم اثراً اما سمعت بأنّ الّذی کان فصّاً فی خاتم الکمال و شمساً فی فلک الجمال و صبحاً صادقاً مشرقاً علی الآفاق مع عظمة شأنه و جلالة قدره و علوّ منزلته بحیث ما رأت عین الوجود بمثله و شبهه و کان مظهراً کلّیّاً و مشرقاً ربّانیّاً و روحاً قدمیّاً و انّ اللّه تبارک و تعالی تجلّی علیه بکماله و جماله و اودع فیه اسرار ما کان و ما یکون و کان حقیقةً جامعةً و کلمةً تامّةً و کتاباً مسطوراً و لوحاً محفوظاً و کان علّة خلق الممکنات و الثّمرة الیانعة البالغة من شجرة الموجودات و مخاطباً بخطاب العزیز الوهّاب لولاک لما خلقت الأفلاک مع ذلک قال ما عرفناک حقّ معرفتک و ما عبدناک حقّ عبادتک و ربّ زدنی علماً هل یلیق لأحد ان یدّعی الغنی و یتفوّه بشیء یخالف هذا المنهج البیضآء لا فوربّ الأرض و السّمآء بل له ان یقول</w:t>
      </w:r>
    </w:p>
    <w:p>
      <w:pPr>
        <w:pStyle w:val="RtlNormalLow"/>
        <w:bidi/>
      </w:pPr>
      <w:r>
        <w:rPr>
          <w:rtl/>
        </w:rPr>
        <w:t xml:space="preserve">سبحانک اللّهمّ یا الهی انّی عبد من عبادک و ذرّة فی عوالم انشائک و لولاه ان الهمتنی بثنائک و ایّدتنی علی ذکرک و علّمتنی من تأویل آیاتک و اقمتنی علی امرک لکنت هبآءً منبثّاً و ظلّاً فانیاً و سراب بقیع یحسبه الظّمآن مآء ولکن بفضلک و جودک اسقیتنی من رحیق المختوم و ادخلتنی فی حدائق سرّک المکنون و اغمستنی فی بحور الهامک و عرّجتنی الی سمآء المکاشفة و الشّهود بلطفک و منّک و احسانک ای ربّ عرّفنی مقامی ثمّ اجعل ذلّی و مسکنتی نصب عینیّ لأکون عارفاً بفقری و منتبهاً فی شأنی و ملتفتاً الی جهلی و فقدانی ای ربّ وفّقنی علی ذلک بفضلک لأنّک انت المتفضّل الباذل الغفور الرّحیم</w:t>
      </w:r>
    </w:p>
    <w:p>
      <w:pPr>
        <w:pStyle w:val="RtlNormalLow"/>
        <w:bidi/>
      </w:pPr>
      <w:r>
        <w:rPr>
          <w:rtl/>
        </w:rPr>
        <w:t xml:space="preserve">و کذلک فانظر فی معنی شطر الثّانی من البیت فیقول و لم انس بالنّاسوت مظهر حکمة ای لا انس و لا احتجب من تنزّلاتی فی درجات الفقر و الفقدان و استیلآء ظلمات الامکان و التّعیّنات النّاشئة المحدودة فی حقائق الانسان و مراتبی النّاسوتیّة الظّلمانیّة و درکاتی الشّهوانیّة الحیوانیّة مظهریّتی للحکم الرّبّانیّة الأسرار الفردانیّة و التّجلّیات الصّمدانیّة و الحقائق اللّاهوتیّة و لا احتجب بشؤون الجسمانیّة و لا انس انسی بلذائذ الرّوحانیّة و مقامات مکاشفتی و شهودی و مشاهدة آیات موجدی و معبودی فی الآفاق و فی نفسی کما قال اللّه تبارک و تعالی سنریهم آیاتنا فی الآفاق و فی انفسهم حتّی یتبیّن لهم انّه الحقّ اسمع ما غنّت ورقآء القدس فی حدیقه الفردوس قال حینئذ اذکر لک اشارات قدسیّة شعشعانیّة من مراتب الجلال لیجذبک الی ساحة القدس و القرب و الجمال و یؤیّدک علی امر لا تری فی الوجود الّا طلعة حضرة المحبوب و لن تری الخلق الّا کیوم لم یکن احداً مذکورا تاللّه لو تصل الی ذلک المقام لن تغفل عنه ولو یقطعک احد ارباً ارباً هل ینسی طالب الأدیب ظَلم الحبیب او یغفل ظمآن العطشان عن کوثر الحیوان لا فوربّی الرّحمن بل انّه یقول</w:t>
      </w:r>
    </w:p>
    <w:p>
      <w:pPr>
        <w:pStyle w:val="RtlNormalLow"/>
        <w:bidi/>
      </w:pPr>
      <w:r>
        <w:rPr>
          <w:rtl/>
        </w:rPr>
        <w:t xml:space="preserve">الهی حلیف الحبّ باللّیل ساهر</w:t>
      </w:r>
      <w:r>
        <w:br/>
      </w:r>
      <w:r>
        <w:rPr>
          <w:rtl/>
        </w:rPr>
        <w:t xml:space="preserve">
ینادی و یدعو فالمغفّل یهجع</w:t>
      </w:r>
    </w:p>
    <w:p>
      <w:pPr>
        <w:pStyle w:val="RtlNormalLow"/>
        <w:bidi/>
      </w:pPr>
      <w:r>
        <w:rPr>
          <w:rtl/>
        </w:rPr>
        <w:t xml:space="preserve">فهذا معنی من معانی البیت قد القیته علیک</w:t>
      </w:r>
    </w:p>
    <w:p>
      <w:pPr>
        <w:pStyle w:val="RtlNormalLow"/>
        <w:bidi/>
      </w:pPr>
      <w:r>
        <w:rPr>
          <w:rtl/>
        </w:rPr>
        <w:t xml:space="preserve">و امّا المعنی الثّانی یقول بأنّ بأمور الرّوحانیّة اللّاهوتیة و جذباتی من جذوات نار اللّه الموقدة الصّمدانیّة و شغفی فی جمال اللّه و حبّی و هیمانی فی جمال محبوبی و مولای و اشتغالی بالسّلوک الی اللّه و اشتعالی من حرارة محبّة اللّه لم احتجب عن وظائف الشّریعة و الطّریقة و العبادات و لم اله عن فرائض الّتی فرض اللّه علیّ فی اعمالی و مناسکی لأنّ الکمال للانسان ان یکون جامعاً لکلّ الشّؤون و المراتب و کاملاً فی الکمالات و الدّرجات بحیث لا یمنعه اشتغال قلبه و اشتعال حشاه فی ذکر اللّه و مکاشفته و شهوده فی جمال اللّه عن عبادات الّتی فرض اللّه علیه فی الشّرائع و السّنن حتّی یکون سرّه مطابقاً لعلانیّته و ظواهره مرآةً لبواطنه و ارکانه و اعضائه شاهداً بما فی قلبه و روحه و من غیر هذا ناقص فی الظّاهر ولو کان کاملاً من حیث الباطن بل کمال الباطن بکمال الظّاهر و جمال الظّاهر بکمال الباطن لأنّ بعض من النّاس الّذین غفلوا عن سرّ اللّه القدیم و احتجبوا بحجبات انفسهم عن المنهج القویم و الصّراط المستقیم اقتنعوا بالباطن و انکروا الظّاهر من اوامر اللّه و احکامه بل نسوه نسیاً منسیّاً فهذا لم یکن الّا احتجاباً عن الحقّ بل الانسان الکامل انّ افعاله و اعماله و قیامه و قعوده و نطقه و ثنائه و عروجه فی سمآء العرفان و طیرانه من حضیض الجهل الی اوج العلم و الایقان کلّها تدلّ بأنّه ماشی علی خطّ الاستوآء بین الأرض و السّمآء و انّه لآیة من الرّحمن بین ملإ الامکان و ظهور العدل فی الأکوان و مکمن شؤون التّوحید بعون اللّه العزیز الحمید و کذلک لم انس بالنّاسوت ای اشتغالی بالشّرائع و السّنن و العبادات الجسمانیّة شؤون الرّوحانیّة و آیات الوحدانیّة و ظهورات الصّمدانیّة من الحضرة الرّحمانیّة بل اکون جامعاً بینهما و واحداً لکلیهما</w:t>
      </w:r>
    </w:p>
    <w:p>
      <w:pPr>
        <w:pStyle w:val="RtlNormalLow"/>
        <w:bidi/>
      </w:pPr>
      <w:r>
        <w:rPr>
          <w:rtl/>
        </w:rPr>
        <w:t xml:space="preserve">و کذلک قصد بهذا البیت معنی آخر و هو انّ النّفوس الّتی نجوا من مهالک النّفس و الهوی و انتبهوا من نوم الغفلة و العمی بما مرّت علیهم نفحات ربّهم الرّحمن من جنّة رحمة اسمه العزیز المنّان و جاهدوا فی اللّه حقّ جهاده حتّی تصاعدوا فی الدّرجات العلیا و تقرّبوا الی مقام قاب قوسین او ادنی عند جنّة المأوی و سدرة المنتهی و فنت شؤونهم و صفاتهم و ذواتهم و انّیّاتهم فی صفات اللّه و صاروا فانیاً من انفسهم و باقیاً ببقائه هؤلآء الأخیار مظاهر آیات التّوحید و حقائق التّجرید و یکتسبون الفیوضات من الحضرة الرّحمانیّة بواسطة حقیقة الکلّیّة الجامعة المحمّدیّة و یقتبسون المعارف و الحکم الصّمدانیّة من زجاجة الّتی توقّد فیها مصباح الأحدیّة فهؤلآء مشکوة لهذا المصباح و مرآة یری فیها جمال حبیب الأعظم و النّور الأقدم و السّرّ الأتمّ و الرّمز المنمنم اذاً کلّما یظهر منهم من کلمات التّامّة فی آیات الآفاقیّة و الأنفسیّة کلّها حکم ظهرت و انوار برزت و اشعّة سطعت من مصباح حقیقة المحمّدیّة و کذلک کلامهم و اشعارهم و معارفهم و علومهم و فنونهم اذاً فاعلم بأنّ القائل هو شمس حقیقة المحمّدیّة الّتی ظهرت اشعّتها فی هذه المرایا الصّافیة و المجالی اللّطیفة و تقول هذه الحقیقة الکلّیّة و لم اله باللّاهوت عن حکم مظهری ای لم احتجب باستفاضة المعانی و المعارف و التّجلّیات و الفیوضات و الأسرار الرّحمانیّة عن الافاضة الی النّفوس المستعدّة و الحقائق القابلة لهذا الفیض الأعظم لأنّ للحقیقة المحمّدیّة مقامان مقام الاستفاضة الّتی یعبّر بالولایة المطلقة و الاشتعال بنار الأحدیّة کما قال عزّ و جلّ فقال لأهله انّی آنست ناراً لعلّی آتیکم منها بقبس و لعلّکم تصطلون فهذه الحقیقة جامعة لهذین المقامین و لا یشغله احدهما عن الآخر لأنّه کان فی کلّ الأحیان یتلقّی الفیوضات و التّجلّیات و حقائق اللّاهوتیّة و الشّؤون الرّبّانیّة و یبلغ رسالات ربّه لعباده و یبیّن لهم کلّ ما کان فی خزائن الغیب و محجوب عن الأنظار خلف الأستار و یربّیهم بقوّة ربّ الأرباب حتّی وصلوا الی عرش الایقان و کرسیّ الاطمینان و رزقوا بموائد السّمائیّة الرّبّانیّة و ذاقوا حلاوة ثمرات الجنّة من الشّجرة الّتی ارتفعت فی سینآء الظّهور و اشتعلت بنار اللّه الموقدة الّتی تطلع علی الأفئدة اذاً فارفع یدیک و قل</w:t>
      </w:r>
    </w:p>
    <w:p>
      <w:pPr>
        <w:pStyle w:val="RtlNormalLow"/>
        <w:bidi/>
      </w:pPr>
      <w:r>
        <w:rPr>
          <w:rtl/>
        </w:rPr>
        <w:t xml:space="preserve">اللّهمّ یا الهی تعلم ذلّی و مسکنتی و افتقاری و احتیاجی الی فضلک و رحمتک الکبری فأمطر علیّ من سحاب جودک و احسانک امطار العلم و العرفان لأکون متلذّذاً فی جنّتک العلیا و رفیقک الأعلی بمواهبک و عطایاک ای ربّ انّی ظمآن فأسقنی من کأس حبّک و انّنی جائع اطعمنی من نعمک الباقیة و آلائک البدیعة انّک انت المعطی بلا سؤال و المحسن علی ارقّائک بفضلک و منّک و احسانک و انّک انت الغفور الرّحیم</w:t>
      </w:r>
    </w:p>
    <w:p>
      <w:pPr>
        <w:pStyle w:val="RtlNormalLow"/>
        <w:bidi/>
      </w:pPr>
      <w:r>
        <w:rPr>
          <w:rtl/>
        </w:rPr>
        <w:t xml:space="preserve">یا اخی قد اودعنا جواهر الأسرار فی غیاهب الأستار لأنّ الوقت وقت لا یسعنی فیه ان اذکر ما عرّفنی اللّه من الحان طیور جنّة الفردوس لذا ختمت بذکر اللّه جلّ و عزّ لیکون ختامه مسکاً للّذین ارادوا الوصول الی مقام الّذی لا یری فیه الّا تجلّی انوار وجه ربّک المنیع مع ذلک انّی لو ارید ان اشرح هذه الفریدة الغرّآء و الخریدة النّورآء تنتهی الأوراق و لا ینتهی ما اردت فی ذکره فی مقامات تجلّیات ربّک نسأل اللّه بأن یوفّقک علی خدمته و طاعته و یقول فی کلّ الأحوال الحمد للّه ربّ العالمین</w:t>
      </w:r>
    </w:p>
    <w:p>
      <w:pPr>
        <w:pStyle w:val="RtlNormalLow"/>
        <w:bidi/>
      </w:pPr>
      <w:r>
        <w:rPr>
          <w:rtl/>
        </w:rPr>
        <w:t xml:space="preserve">یا ایّها السّالک اردت ان القی علیک ما ینجذب به القلوب و یقلّبهم الی مقام الّذی لا یرون فی الأشیآء الّا تجلّیات حضرة المحبوب ولکن منعتنی ظنون العباد و اوهام من فی البلاد فوالّذی دلع لسان الفجر بثنائه لو تطّلع بحالی و ما اعطانی اللّه بفضله و کرمه و احسانه لتدع الوری عن ورائک و تصیح و تنوح فی العرآء قد سترنا اسرار ربّک الرّحمن العزیز الودود بما وجدنا النّاس غافلین عمّا اراد اللّه لهم انّک لو تسمع منّی ان اتّبع ما دلع به دیک العرفان علی الأفنان هو هذا انّ السّالک فی المنهج البیضآء لن یصل الی مقام وطنه الّا بکفّ الصّفر عمّا فی ایدی النّاس ضع وطن التّرابیّ ثمّ اقصد الی مقام الّذی جعله اللّه اصل الوطن لکلّ من اقبل الی اللّه مالک السّرّ و العلن لعمرک لیس الیوم یوم السّؤال و الجواب هذا یوم لو تنظر بعین الفؤاد فی وجوه العباد لتجد اهل الحقّ لأنّ فی وجوههم تری نضرة الرّحمن بین اهل الامکان ضع الاشارات قاصداً الی مقام الّذی جعله اللّه مقدّساً عن الدّلالات فواللّه انّی ما اردت لک الّا ما هو خیر لک و کفی باللّه شهیداً انّ البحر عظیم عظیم اذا بلغت و وردت ایّاک ایّاک ان یمنعک امواجه قل بسم اللّه و باللّه ثمّ اغمس فیه لتجد لآلئ علوم ربّک الّتی ما بلغ الیها احد الّا من شآء اللّه نسأل اللّه بأن یوفّقک علی الاقبال الیه و التّوکّل علیه فی کلّ الأحوال انّه لهو الغنیّ المتعال فی آخر القول نشهد ان لا اله الّا اللّه اقراراً بوحدانیّته و اعترافاً بفردانیّته و نشهد انّ حبیبه هو المحبوب و اصطفاه بین بریّته لهدایة خلقه و جعله مطلع اسمائه و مشرق صفاته و مهبط وحیه و مظهر نفسه و جعله حاکیاً عنه فی جمیع عوالمه انّه لهو المقتدر المتعالی العزیز الحکیم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hgp_ey2gay65ylqkns0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nuj-etifec6_xisn_wi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wqlcvlfuxqwxg7xlfopb"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4;&#1778;" TargetMode="External"/><Relationship Id="rIdwgaped7tcvwlqyoaoh9nu" Type="http://schemas.openxmlformats.org/officeDocument/2006/relationships/hyperlink" Target="#&#1576;&#1587;&#1605;-&#1575;&#1604;&#1604;&#1617;&#1607;-&#1575;&#1604;&#1585;&#1617;&#1581;&#1605;&#1606;-&#1575;&#1604;&#1585;&#1617;&#1581;&#1740;&#1605;" TargetMode="External"/><Relationship Id="rId9" Type="http://schemas.openxmlformats.org/officeDocument/2006/relationships/image" Target="media/esdtqcnrssytp80d_da7l.png"/></Relationships>
</file>

<file path=word/_rels/footer1.xml.rels><?xml version="1.0" encoding="UTF-8"?><Relationships xmlns="http://schemas.openxmlformats.org/package/2006/relationships"><Relationship Id="rId0" Type="http://schemas.openxmlformats.org/officeDocument/2006/relationships/image" Target="media/-dpok4mslsbtyoek49veg.png"/><Relationship Id="rId1" Type="http://schemas.openxmlformats.org/officeDocument/2006/relationships/image" Target="media/sbqs2x3uunxugje-x0npy.png"/></Relationships>
</file>

<file path=word/_rels/footer2.xml.rels><?xml version="1.0" encoding="UTF-8"?><Relationships xmlns="http://schemas.openxmlformats.org/package/2006/relationships"><Relationship Id="rIdyhgp_ey2gay65ylqkns0t" Type="http://schemas.openxmlformats.org/officeDocument/2006/relationships/hyperlink" Target="https://oceanoflights.org/abdul-baha-bwc-lib-1082-ar" TargetMode="External"/><Relationship Id="rIdjnuj-etifec6_xisn_wi4" Type="http://schemas.openxmlformats.org/officeDocument/2006/relationships/hyperlink" Target="https://oceanoflights.org" TargetMode="External"/><Relationship Id="rId0" Type="http://schemas.openxmlformats.org/officeDocument/2006/relationships/image" Target="media/2qx84qe3imd5ctvpqmjwx.png"/><Relationship Id="rId1" Type="http://schemas.openxmlformats.org/officeDocument/2006/relationships/image" Target="media/e8uidebjz-ewhxyat1_z7.png"/><Relationship Id="rId2" Type="http://schemas.openxmlformats.org/officeDocument/2006/relationships/image" Target="media/_fkfkuhn5qttazfhy4zv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mzv9msoyprn-hivra96.png"/><Relationship Id="rId1" Type="http://schemas.openxmlformats.org/officeDocument/2006/relationships/image" Target="media/jjl5xvqagfxkyrsst3jpm.png"/></Relationships>
</file>

<file path=word/_rels/header2.xml.rels><?xml version="1.0" encoding="UTF-8"?><Relationships xmlns="http://schemas.openxmlformats.org/package/2006/relationships"><Relationship Id="rId0" Type="http://schemas.openxmlformats.org/officeDocument/2006/relationships/image" Target="media/dise0mk2ef374yjakscii.png"/><Relationship Id="rId1" Type="http://schemas.openxmlformats.org/officeDocument/2006/relationships/image" Target="media/2kamqxgz24tl8976kl2b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فاعلم یا ایّها السّائل الجلیل بأنّ هذا الطّیر قد وقع بین مخالب المنکرین و مناقیر المبغضین  ...</dc:title>
  <dc:creator>Ocean of Lights</dc:creator>
  <cp:lastModifiedBy>Ocean of Lights</cp:lastModifiedBy>
  <cp:revision>1</cp:revision>
  <dcterms:created xsi:type="dcterms:W3CDTF">2026-06-12T09:00:34.744Z</dcterms:created>
  <dcterms:modified xsi:type="dcterms:W3CDTF">2026-06-12T09:00:34.744Z</dcterms:modified>
</cp:coreProperties>
</file>

<file path=docProps/custom.xml><?xml version="1.0" encoding="utf-8"?>
<Properties xmlns="http://schemas.openxmlformats.org/officeDocument/2006/custom-properties" xmlns:vt="http://schemas.openxmlformats.org/officeDocument/2006/docPropsVTypes"/>
</file>