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قال الله تعالی فی القرآن المبین و الذّکر الحکیم اذا الشّمس کوّرت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9xxikuohsn4d2ph4mrf5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۱۰۸۵</w:t>
      </w:r>
    </w:p>
    <w:p>
      <w:pPr>
        <w:pStyle w:val="Heading2"/>
        <w:pStyle w:val="RtlHeading2Low"/>
        <w:bidi/>
      </w:pPr>
      <w:hyperlink w:history="1" r:id="rIdckme5jetbgown5v_him_t"/>
      <w:r>
        <w:rPr>
          <w:rtl/>
        </w:rPr>
        <w:t xml:space="preserve">هو الأبهی الأبهی</w:t>
      </w:r>
    </w:p>
    <w:p>
      <w:pPr>
        <w:pStyle w:val="RtlNormalLow"/>
        <w:bidi/>
      </w:pPr>
      <w:r>
        <w:rPr>
          <w:rtl/>
        </w:rPr>
        <w:t xml:space="preserve">قال اللّه تعالی فی القرآن المبین و الذّکر الحکیم اذا الشّمس کوّرت و اذا النّجوم انکدرت یا ایّتها الورقة الحائرة اعلمی بأنّ الشّمس هی الکوکب السّاطع الفجر و الباهر الشّعاع اشهر النّجوم و اعظم الکواکب فی عالمها فبظهور القیامة الکبری و الطّامّة العظمی و قیام السّاعة الأمر الا و هی تتکوّر الشّموس و تنتثر النّجوم و ینشقّ القمر و هذا سرّ من اسرار الحشر المستمرّ و الرّمز المستتر عن بصر کلّ ذی نظر و الکاشف له ظهور الجلیل الأکبر الموعود المنتظر فاذا قامت القیامة و اتت السّاعة و جائت الطّامّة و زلزلت الأرض زلزالها و انفطرت السّمآء بأطباقها و نسفت الجبال و انقعرت الأشجار و سجّرت البحور و حشرت الوحوش و نصب المیزان و تسعّرت النّیران و ازلفت الجنان و امتدّ الصّراط و تکلّمت الأشراط فهل لمعترض ان یعترض لم کوّرت الشّموس و خسفت البدور او طمست النّجوم و تتابعت الرّجوم لا فوربّی القیّوم انّه شرط واضح معلوم لا ینکره الّا کلّ جهول عنود مغتاظ مردود و الّذی اهل الانصاف الخالی من الاعتساف یقول من شروط السّاعة و قیامها تکوّر الشّمس و انشقاق القمر و انطماس النّجم لأنّه امر منصوص کالبنیان المرصوص و اذا کانت الحقیقة و الماهیّة غیر الوجود و لیست عین الوجود فالوجود قابل للانفکاک عنها لأنّه مستفاد من الغیر او لأنّه غیر الماهیّة فالجرم اذا کان غیر النّور یجوز انفکاک النّور عنه و امّا اذا کان الجرم عین النّور لا یجوز الانفکاک و للّه المثل الأعلی فانّ النّیّرات علی ثلاثة اقسام منها ما هو نوره مستفاد من الغیر کالنّجوم السّیّارة حول الشّمس و منها ما هو نوره غیر جسمه و جرمه غیر نوره ولکنّ الجرم مقتضی لذلک و مستلزم له و حیث طورق بینهما الغیریّة یتصوّر الانفکاک عن النّور کالشّمس و النّجوم الدّرهرهة و منها نفس النّور فلا یتصوّر انفکاک الشّیء عن نفسه اللّه نور السّموات و الأرض فالشّمس و القمر و النّجوم و السّراج کلّها یطلق علیها اسم النّور و کلّ موجود و ماهیّة وجوده مستفاد من الغیر او وجوده غیر ماهیّته و ماهیّته غیر وجوده یجوز انفکاک الوجود عنه و امّا نفس الوجود فلا یتصوّر انفکاکه عن نفسه و هذا امر واضح مشهود لا یحتاج الی البیان و یغنیک عن البیان الشّهود و العیان سبحان ربّی الرّحمن عن کلّ نعت و صفة و تصوّر فی حیّز الامکان و انّک انت یا ایّتها الورقة لتعلمین حقّ العلم انّ جمیع الشّموس کانت کاسفة عند اشراق نور من انوار ربّک و انّ الألسنة کانت کلیلة عن النّطق فی محضر مولیک و انّ الوجوه کانت خاضعة خاشعة و الأعناق منکسرة عند تجلّی آثار سیّدک الّذی ربّاک فسحقاً للّذین حجّبوک و حالوا بینک و بین محبوبک الحنون و سعوا لیلاً نهاراً حتّی یقطعوک و یسقطوک عن الدّوحة الرّحمانیّة و السّدرة الفردانیّة و اسئل اللّه ان یرجعک الی الشّجرة المبارکة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o4qcgl1a-bpjanv4lsy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5xb8n3yxsbi0gftnmtl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9xxikuohsn4d2ph4mrf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4;&#1781;" TargetMode="External"/><Relationship Id="rIdckme5jetbgown5v_him_t" Type="http://schemas.openxmlformats.org/officeDocument/2006/relationships/hyperlink" Target="#&#1607;&#1608;-&#1575;&#1604;&#1571;&#1576;&#1607;&#1740;-&#1575;&#1604;&#1571;&#1576;&#1607;&#1740;" TargetMode="External"/><Relationship Id="rId9" Type="http://schemas.openxmlformats.org/officeDocument/2006/relationships/image" Target="media/gvphljxju-g2hbktq_hy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yjfpev1ama8xt8oaifnz.png"/><Relationship Id="rId1" Type="http://schemas.openxmlformats.org/officeDocument/2006/relationships/image" Target="media/bfo_rmrg54rmm-g_hxmz-.png"/></Relationships>
</file>

<file path=word/_rels/footer2.xml.rels><?xml version="1.0" encoding="UTF-8"?><Relationships xmlns="http://schemas.openxmlformats.org/package/2006/relationships"><Relationship Id="rIduo4qcgl1a-bpjanv4lsyg" Type="http://schemas.openxmlformats.org/officeDocument/2006/relationships/hyperlink" Target="https://oceanoflights.org/abdul-baha-bwc-lib-1085-ar" TargetMode="External"/><Relationship Id="rIdp5xb8n3yxsbi0gftnmtli" Type="http://schemas.openxmlformats.org/officeDocument/2006/relationships/hyperlink" Target="https://oceanoflights.org" TargetMode="External"/><Relationship Id="rId0" Type="http://schemas.openxmlformats.org/officeDocument/2006/relationships/image" Target="media/msnvvdjz0f41inf5ihu7h.png"/><Relationship Id="rId1" Type="http://schemas.openxmlformats.org/officeDocument/2006/relationships/image" Target="media/b_avnynn6_fzhithn6oce.png"/><Relationship Id="rId2" Type="http://schemas.openxmlformats.org/officeDocument/2006/relationships/image" Target="media/mwbdzidqdiiyyquz6adu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gn_cpefshnw-nadtmang.png"/><Relationship Id="rId1" Type="http://schemas.openxmlformats.org/officeDocument/2006/relationships/image" Target="media/biu1z3nwdz39s_lyagbe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zywi8rfywcqyrw1cdvps.png"/><Relationship Id="rId1" Type="http://schemas.openxmlformats.org/officeDocument/2006/relationships/image" Target="media/0pkobefqgt3tzth-ium2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الله تعالی فی القرآن المبین و الذّکر الحکیم اذا الشّمس کوّرت ...</dc:title>
  <dc:creator>Ocean of Lights</dc:creator>
  <cp:lastModifiedBy>Ocean of Lights</cp:lastModifiedBy>
  <cp:revision>1</cp:revision>
  <dcterms:created xsi:type="dcterms:W3CDTF">2026-06-12T09:00:33.879Z</dcterms:created>
  <dcterms:modified xsi:type="dcterms:W3CDTF">2026-06-12T09:00:33.879Z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