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پروردگارا آمرزگارا چگونه زبان بستایشت گشایم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a4a62pc_gvwfxvp2s8pg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۱۱۲۸</w:t>
      </w:r>
    </w:p>
    <w:p>
      <w:pPr>
        <w:pStyle w:val="RtlNormalLow"/>
        <w:bidi/>
      </w:pPr>
      <w:r>
        <w:rPr>
          <w:rtl/>
        </w:rPr>
        <w:t xml:space="preserve">اسکندریّه</w:t>
      </w:r>
      <w:r>
        <w:br/>
      </w:r>
      <w:r>
        <w:rPr>
          <w:rtl/>
        </w:rPr>
        <w:t xml:space="preserve">
بواسطۀ جناب حاجی آقا محمّد</w:t>
      </w:r>
      <w:r>
        <w:br/>
      </w:r>
      <w:r>
        <w:rPr>
          <w:rtl/>
        </w:rPr>
        <w:t xml:space="preserve">
کنیز جمال مبارک ورقۀ موقنه رقیّه‌سلطان علیها بهآء اللّه</w:t>
      </w:r>
    </w:p>
    <w:p>
      <w:pPr>
        <w:pStyle w:val="Heading2"/>
        <w:pStyle w:val="RtlHeading2Low"/>
        <w:bidi/>
      </w:pPr>
      <w:hyperlink w:history="1" r:id="rIdwy9y2aajcam81ea6rlkez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مناجات طلب مغفرت بجهت متصاعد الی اللّه جناب حاجی عبد الرّحیم علیه بهآء اللّه الابهی</w:t>
      </w:r>
    </w:p>
    <w:p>
      <w:pPr>
        <w:pStyle w:val="Heading2"/>
        <w:pStyle w:val="RtlHeading2Low"/>
        <w:bidi/>
      </w:pPr>
      <w:hyperlink w:history="1" r:id="rIdilds3mgrselmaov2dctwx"/>
      <w:r>
        <w:rPr>
          <w:rtl/>
        </w:rPr>
        <w:t xml:space="preserve">هو الابهی الابهی</w:t>
      </w:r>
    </w:p>
    <w:p>
      <w:pPr>
        <w:pStyle w:val="RtlNormalLow"/>
        <w:bidi/>
      </w:pPr>
      <w:r>
        <w:rPr>
          <w:rtl/>
        </w:rPr>
        <w:t xml:space="preserve">پروردگارا آمرزگارا چگونه زبان بستایشت گشایم و پرستش و نیایش نمایم تقریر عین تقصیر است و تحریر دلیل نادانی در این امر عسیر زبان آلتی است مرکّب از عناصر صوت و بیان عرضی است از عوارض بآلت عنصری و صوت عارضی چگونه توان نعت و ستایش حضرت بیچون گفت آنچه گویم و جویم از مدرکات عالم انسانی است و در تحت احاطۀ عالم بشری نتائج فکریّه چگونه بمعارج الهیّه رسد و عنکبوت اوهام چگونه بلعاب ظنون و افهام بر رفرف تقدیس تَنَد جز بیان عجز چاره‌ئی نه و بغیر از اعتراف بقصور بهانه‌ئی نیست تو غنیّ متعالی و مقدّس از ادراک عقول اهل کمال</w:t>
      </w:r>
    </w:p>
    <w:p>
      <w:pPr>
        <w:pStyle w:val="RtlNormalLow"/>
        <w:bidi/>
      </w:pPr>
      <w:r>
        <w:rPr>
          <w:rtl/>
        </w:rPr>
        <w:t xml:space="preserve">پس بذکر بنده‌ات زبانرا بیارایم و بیاد او در انجمن عالم بپردازم آن بنده از بدو طفولیّت بنیّتی چون شمع روشن در محفل وجود محشور شد و از پستان محبّتت شیرخوار گشت در مهد عنایتت پرورش یافت و در آغوش فضل و احسانت نشو و نما نمود تا آنکه فروغ بلوغ یافت و بمقام رشد رسید بکلّی توجّه بساحت اقدست نمود و تبتّل و تضرّع بملکوت تنزیهت کرد از جام تقی سرمست شد و بنور هدی مهتدی گشت شب و روز منتظر مشاهدۀ آیات کبری بود و دمبدم مترصّد اشراق نور از ملأ اعلی تا آنکه صبح حقیقت دمید و انوار هدایت تابید موقن بنقطۀ اولایت شد و مؤمن بجمال ابهایت گشت در سبیلت بلایا دید و در راهت اذیّت و جفا کشید صدمات شدیده خورد و مشقّات عظیمه تحمّل کرد تا آنکه از بوم و بر و وطن بیزار شد و آهنگ کوی مطلع انوار نمود در ظلّ عنایتت مأوی جست و در جوار مرحمت منزل کرد همیشه ملحوظ لحاظ رحمت بود و منظور نظر عاطفت جز رضای تو مقصدی نداشت و جز بلای در سبیلت آرزوئی نمی‌نمود شب و روز را بذکر یاد جمالت مشغول بود و بتبتّل و تضرّع و مناجات مألوف بعد از صعود آنی فارغ نبود هر دم تمنّای عدم می‌کرد و هر نفس بانفاس قدسی جان و دل زنده می‌نمود در سرّ دل و جان و فؤاد ندای ادرکنی یا ربّی الرّحمن می‌زد و در قلب و وجدان آرزوی ملکوت یزدان می‌نمود تا آنکه در کمال مسرّت و بشارت کأس وفا نوشید و از سکرات ممات نجات یافت و بملکوت رحمانیّتت عروج نمود و بافق عنایتت صعود کرد</w:t>
      </w:r>
    </w:p>
    <w:p>
      <w:pPr>
        <w:pStyle w:val="RtlNormalLow"/>
        <w:bidi/>
      </w:pPr>
      <w:r>
        <w:rPr>
          <w:rtl/>
        </w:rPr>
        <w:t xml:space="preserve">ای پروردگار تو آمرزگاری ای کردگار تو بزرگواری این بندۀ عزیز را در نُزل عزّتت مأوی ده و این بیچارۀ افتاده را در جوار رحمتت سر و سامان بخش از جام لقا بنوشان و در ظلّ شجرۀ طوبی مسکن و مأوی ده بموهبت لقا مشرّف دار و بسعادت ابدیّه معزّز فرما و بازماندگان آن نفس نفیس را مؤیّد فرما تا بر قدم آن پدر عزیز رفتار نمایند و بخُلق و خوی او بین عالمیان محشور شوند راه تو پویند و رضای تو جویند و ثنای تو گویند توئی خداوند مهربان و توئی یزدان منّان ع ع</w:t>
      </w:r>
    </w:p>
    <w:p>
      <w:pPr>
        <w:pStyle w:val="RtlNormalLow"/>
        <w:bidi/>
      </w:pPr>
      <w:r>
        <w:rPr>
          <w:b/>
          <w:bCs/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امة ‌اللّه این مناجات فارسی در طلب قرب و لقاء در ملکوت ابهی بجهت حضرت حاجی مرقوم گردید در نزد شما باشد تا روز ختم در بین جمع تلاوت گردد و علیک البهآء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zfjxwxoax0p6y6nzrmd8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0o5lnsjlcurq6y-kfop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7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a4a62pc_gvwfxvp2s8p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78;&#1784;" TargetMode="External"/><Relationship Id="rIdwy9y2aajcam81ea6rlkez" Type="http://schemas.openxmlformats.org/officeDocument/2006/relationships/hyperlink" Target="#&#1607;&#1608;-&#1575;&#1604;&#1604;&#1617;&#1607;" TargetMode="External"/><Relationship Id="rIdilds3mgrselmaov2dctwx" Type="http://schemas.openxmlformats.org/officeDocument/2006/relationships/hyperlink" Target="#&#1607;&#1608;-&#1575;&#1604;&#1575;&#1576;&#1607;&#1740;-&#1575;&#1604;&#1575;&#1576;&#1607;&#1740;" TargetMode="External"/><Relationship Id="rId9" Type="http://schemas.openxmlformats.org/officeDocument/2006/relationships/image" Target="media/1imieo6ynhrcva6yhibq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r3jkh0oerjvhpmf2xq8x.png"/><Relationship Id="rId1" Type="http://schemas.openxmlformats.org/officeDocument/2006/relationships/image" Target="media/kj6dxzxmcurh6z08ogjb_.png"/></Relationships>
</file>

<file path=word/_rels/footer2.xml.rels><?xml version="1.0" encoding="UTF-8"?><Relationships xmlns="http://schemas.openxmlformats.org/package/2006/relationships"><Relationship Id="rIdjzfjxwxoax0p6y6nzrmd8" Type="http://schemas.openxmlformats.org/officeDocument/2006/relationships/hyperlink" Target="https://oceanoflights.org/abdul-baha-bwc-lib-1128-fa" TargetMode="External"/><Relationship Id="rIdo0o5lnsjlcurq6y-kfopa" Type="http://schemas.openxmlformats.org/officeDocument/2006/relationships/hyperlink" Target="https://oceanoflights.org" TargetMode="External"/><Relationship Id="rId0" Type="http://schemas.openxmlformats.org/officeDocument/2006/relationships/image" Target="media/znli3bhewnidxe99l8ggl.png"/><Relationship Id="rId1" Type="http://schemas.openxmlformats.org/officeDocument/2006/relationships/image" Target="media/mjgwecx4nl2wfryydqp4a.png"/><Relationship Id="rId2" Type="http://schemas.openxmlformats.org/officeDocument/2006/relationships/image" Target="media/qnmtrbkklke_mtbnnkm43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qkbro4gub72kcvg6dhnq.png"/><Relationship Id="rId1" Type="http://schemas.openxmlformats.org/officeDocument/2006/relationships/image" Target="media/gvqkdgzgmh3jb9zy7wtd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7wxrbpcgwkradezje5la.png"/><Relationship Id="rId1" Type="http://schemas.openxmlformats.org/officeDocument/2006/relationships/image" Target="media/aifhjlgmwc0w54b_yghz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پروردگارا آمرزگارا چگونه زبان بستایشت گشایم ...</dc:title>
  <dc:creator>Ocean of Lights</dc:creator>
  <cp:lastModifiedBy>Ocean of Lights</cp:lastModifiedBy>
  <cp:revision>1</cp:revision>
  <dcterms:created xsi:type="dcterms:W3CDTF">2026-06-14T09:00:35.977Z</dcterms:created>
  <dcterms:modified xsi:type="dcterms:W3CDTF">2026-06-14T09:00:35.977Z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