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من اختصّه الله بالموهبة الکبری نامۀ مفصّل واصل شد و تفاصیل قادیانی معلوم و واضح بود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wiabherm3wgnuyqjw77ed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۱۱۷۹</w:t>
      </w:r>
    </w:p>
    <w:p>
      <w:pPr>
        <w:pStyle w:val="RtlNormalLow"/>
        <w:bidi/>
      </w:pPr>
      <w:r>
        <w:rPr>
          <w:rtl/>
        </w:rPr>
        <w:t xml:space="preserve">رنگون</w:t>
      </w:r>
      <w:r>
        <w:br/>
      </w:r>
      <w:r>
        <w:rPr>
          <w:rtl/>
        </w:rPr>
        <w:t xml:space="preserve">
جناب آقا سیّد مصطفی علیه بهآء اللّه الأبهی</w:t>
      </w:r>
    </w:p>
    <w:p>
      <w:pPr>
        <w:pStyle w:val="Heading2"/>
        <w:pStyle w:val="RtlHeading2Low"/>
        <w:bidi/>
      </w:pPr>
      <w:hyperlink w:history="1" r:id="rId8rxdtmiq8e5bpx8n5dyja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یا من اختصّه اللّه بالموهبة الکبری نامۀ مفصّل واصل شد و تفاصیل قادیانی معلوم و واضح بود این شخص را گمان چنان که بحبال و عصیّ مقابلی با ثعبان مبین تواند نمود و باین شبهات و اوهام مقاومت کلمة اللّه تواند کرد عنقریب خویش را اسیر خسران مبین بیند و آیۀ مبارکۀ اذ تبرّأ الّذین اتّبعوا من الّذین اتّبعوا تحقّق یابد یدعون من دون اللّه ما لا یضرّهم و لا ینفعهم و ضعف الطّالب و المطلوب ولی شما در نهایت مدارا و ملایمت جواب شبهات آنان را بدهید بنوعی که محزون و مکدّر نگردند اینست روش اهل بهاء و اینست مسلک ائمّۀ هدی این خلق ضعیف العقلند و لایق و سزاوار اهل دلق بیچاره‌اند و مسکین طفل رضیعند و صبیان غیر رشید لهذا باید رحم بر آنان نمود از اعراض و انکار و استکبار آنان نباید ملال و کلال آورد بنوع خوشی در نهایت مهربانی بقدر امکان تفهیم حقیقت مسائل نمائید اشراقات و تجلّیات و کلمات و بشارات و طرازات از این قبیل الواح مبارک که عبارت از نصایح و وصایاست البتّه ترجمه شود و نشر گردد بسیار موافق است و همچنین به امریک مرقوم خواهد گشت که بعضی الواح مترجمه را نزد شما بفرستند</w:t>
      </w:r>
    </w:p>
    <w:p>
      <w:pPr>
        <w:pStyle w:val="RtlNormalLow"/>
        <w:bidi/>
      </w:pPr>
      <w:r>
        <w:rPr>
          <w:rtl/>
        </w:rPr>
        <w:t xml:space="preserve">امّا سورۀ هیکل حال ترجمه و ترویج موافق نه من‌بعد انشآءاللّه خواهد شد آنچه الواح فارسی و عربی که عبارات از وصایاست ترجمه شود بهتر است جناب آقا میرزا ابوالفضل المؤیّد بالهام من الملکوت الأبهی مشغول تألیفند والّا روانۀ هندوستان میشدند شما باید و یاران الهی در نهایت انجذاب و اشتعال صحبت بدارید تا نفوس منجذب قوّۀ محبّت اللّه گردند زیرا اقامۀ دلائل و براهین قاطعۀ بلسان و رسائل قوّۀ جاذبه لازم دارد اگر نفسی در حین تقریر چون شروع ببیان کند انوار محبّت اللّه از جبینش روشن و از خمر عرفان در نهایت نشاط و انبساط باشد این قوّۀ جاذبه مانند مغناطیس قلوب را برباید اینست که مبیّن باید در نهایت اشتعال باشد و علیک البهآء الأبهی ع ع</w:t>
      </w:r>
    </w:p>
    <w:p>
      <w:pPr>
        <w:pStyle w:val="RtlNormalLow"/>
        <w:bidi/>
      </w:pPr>
      <w:r>
        <w:rPr>
          <w:b/>
          <w:bCs/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دوست حقیقی چون قرن اوّل و بدایت انتشار نفحات مسک کلمة اللّه در هندوستانست باید شعلۀ محبّت اللّه و قوّت روح حیات شدید باشد که تأثیر نماید لهذا یاران را چنان نفحه‌ئی بدمید که بکلّی از هر قید آزاد گردند و فراغت تمامی یابند و مانند صاعقه شعلۀ نار گردند تا بنیان اوهام طوائف و مذاهب معوّجۀ هندوستان براندازند زیرا قوای عادیّه تأثیر ننماید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8izdyt55ucjqlvzppugo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nb5dxfhkneesimmfjjspy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8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8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8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8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8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wiabherm3wgnuyqjw77ed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83;&#1785;" TargetMode="External"/><Relationship Id="rId8rxdtmiq8e5bpx8n5dyja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d3brbdqdxwzclskjolyer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0m_k4ymorqiv03cqpjamd.png"/><Relationship Id="rId1" Type="http://schemas.openxmlformats.org/officeDocument/2006/relationships/image" Target="media/mibc0xzaasjs4gshftlnj.png"/></Relationships>
</file>

<file path=word/_rels/footer2.xml.rels><?xml version="1.0" encoding="UTF-8"?><Relationships xmlns="http://schemas.openxmlformats.org/package/2006/relationships"><Relationship Id="rIdo8izdyt55ucjqlvzppugo" Type="http://schemas.openxmlformats.org/officeDocument/2006/relationships/hyperlink" Target="https://oceanoflights.org/abdul-baha-bwc-lib-1179-fa" TargetMode="External"/><Relationship Id="rIdnb5dxfhkneesimmfjjspy" Type="http://schemas.openxmlformats.org/officeDocument/2006/relationships/hyperlink" Target="https://oceanoflights.org" TargetMode="External"/><Relationship Id="rId0" Type="http://schemas.openxmlformats.org/officeDocument/2006/relationships/image" Target="media/am5qojo5zghib_nf5ca3s.png"/><Relationship Id="rId1" Type="http://schemas.openxmlformats.org/officeDocument/2006/relationships/image" Target="media/qi3hcvk346sqq4vutorwx.png"/><Relationship Id="rId2" Type="http://schemas.openxmlformats.org/officeDocument/2006/relationships/image" Target="media/mt1fdl492tol4budljy_2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__y5lqpmzdpkufezsx2g.png"/><Relationship Id="rId1" Type="http://schemas.openxmlformats.org/officeDocument/2006/relationships/image" Target="media/chcwzrphcrmu9s5_ltrkh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wxlri2bxf9tbayvrdihuw.png"/><Relationship Id="rId1" Type="http://schemas.openxmlformats.org/officeDocument/2006/relationships/image" Target="media/obxt2c97noldovpg3_wyx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من اختصّه الله بالموهبة الکبری نامۀ مفصّل واصل شد و تفاصیل قادیانی معلوم و واضح بود ...</dc:title>
  <dc:creator>Ocean of Lights</dc:creator>
  <cp:lastModifiedBy>Ocean of Lights</cp:lastModifiedBy>
  <cp:revision>1</cp:revision>
  <dcterms:created xsi:type="dcterms:W3CDTF">2026-06-14T09:02:18.141Z</dcterms:created>
  <dcterms:modified xsi:type="dcterms:W3CDTF">2026-06-14T09:02:18.141Z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