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الحمد لله الذی أنشأ حقیقة نورانیة و کینونة…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zuci5m2cpw7ivtbcy9hx"/>
      <w:r>
        <w:rPr>
          <w:rtl/>
        </w:rPr>
        <w:t xml:space="preserve">۱۶</w:t>
      </w:r>
      <w:r>
        <w:br/>
      </w:r>
    </w:p>
    <w:p>
      <w:pPr>
        <w:pStyle w:val="Heading2"/>
        <w:pStyle w:val="RtlHeading2"/>
        <w:bidi/>
      </w:pPr>
      <w:hyperlink w:history="1" r:id="rId5cgbrrtxfm74jwtsplkzh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الحمد لله الذی أنشأ حقیقة نورانیة و کینونة رحمانیة و هویة ربانیة و کلمة جامعة و آیة کاملة و نقطة کلیة. و تجلی علیها بجماله و جلاله و کماله و أسمائه و صفاته و شؤونه و أفعاله فتفصلت و تشعبت و تفرقت و تکثرت و أحاطت بشؤونها و ظهورها و شهودها و وجودها و مثلها و آثارها و أطوارها حقائق الکائنات و هویات الموجودات. و الصلاة و السلام علی أشرف نقطة فی دائرة الوجود و أعلی مصدر فی قوس النزول و الصعو.د الکلمة الوحدانیة و الآیة الفردانیة و الحقیقة الوجدانیة و الواسطة الرحمانیة. و علی آله و صحبه و نصرائه و تابعیه و تابع تابعیه الی یوم الدین و الحمد لله رب العالمین. </w:t>
      </w:r>
    </w:p>
    <w:p>
      <w:pPr>
        <w:pStyle w:val="RtlNormal"/>
        <w:bidi/>
      </w:pPr>
      <w:r>
        <w:rPr>
          <w:rtl/>
        </w:rPr>
        <w:t xml:space="preserve">و بعد یا ایها النحریر قد انبعث فی قلبی فرط الاشواق الیک. و اهتز فؤادی لودادی معک و أحببت المخاطبة بواسطة المکاتبة لعلی أحوز علی ما یتصل به روابط المحبة. و تشتد به أزمة الالفة الغیبیة القدیمة الفائضة من عالم الارواح الی عالم الاجسام. و ابتهل الی الحی القیوم ان یرفع الحجاب و ینزع النقاب عن وجه الامر و تظهر الحقیقة عند حضرتک ظهور الشمس فی رابعة النهار و انک لتعلم ان الامر عظیم عظیم. ولا یطلع بأسرار الله الا کل ذی قلب سلیم. و ألقی السمع و هو شهید و حضرتکم واقفون بأن الآیات التی تتعلق بالساعة و اشراطها کلها متشابهة و لا یعلم تأویلها الا الله و الراسخون فی العلم. و اتضرع الی الله ان یجعلکم من الراسخین فی العلم الثابتین بالحلم الواقفین باسرار الله. و الکاشفین لآثار الله. و لا یخفی علی ذلک الالمعی ان النظر و الاستدلال. ما لم یکن مؤیدا بالمکاشفة و الشهود لا یغنی من الحق شیئا و ان أهل الاستدلال اختلفوا من حیث العقائد و الاقوال و الآراء فلو کان میزانهم قسطاسا مستقیما لما اختلف الاشراقیون و المشائیون و الرواقیون و المتکلمون حتی اشتد الاختلاف بین کل زمرة من هؤلاء و کلهم من أهل النظر و الاستدلال فنعم ما قال </w:t>
      </w:r>
    </w:p>
    <w:p>
      <w:pPr>
        <w:pStyle w:val="RtlNormal"/>
        <w:bidi/>
      </w:pPr>
      <w:r>
        <w:rPr>
          <w:rtl/>
        </w:rPr>
        <w:t xml:space="preserve">”پای استدلالیان چوبین بود      پای چوبین سخت بی تمکین بود“ </w:t>
      </w:r>
    </w:p>
    <w:p>
      <w:pPr>
        <w:pStyle w:val="RtlNormal"/>
        <w:bidi/>
      </w:pPr>
      <w:r>
        <w:rPr>
          <w:rtl/>
        </w:rPr>
        <w:t xml:space="preserve">و انک یا ایها الفاضل الجلیل لتعلم بان موازین الادراک عند القوم أربعة أنواع، میزان حسی، و میزان عقلی، و میزان نقلی، و میزان الهامی، فاما المیزان الحسی أعظم وسائطه البصر. و خطئه واضح مشهود بالبداهة عند أهل النظر فان البصر یری السراب ماء و الظل ساکنا و النقطة الجوالة دائرة و الاجسام العظیمة صغیرة و أما المیزان العقلی الذی یعول علیه أهل النظر و الاستدلال فخطأه واضح البرهان و ان أصحابه اختلفوا فی أکثر المسائل و الآراء فلو کان میزانا مستقیما لما اختلفوا فی مسألة ما و المیزان النقلی أیضا لیس مدار الایقان و الاطمئنان لان النقل لا یستنبط معانیه الا العقل فاذا کان العقل ضعیف الادراک کلیل البرهان بدیهی الخطاء کثیر الزلات فکیف استنباطه و ادراکاته. و أما المیزان الالهامی ایضا لا یخلو من الزلة و السهو حیث ان الالهام کما عرف القوم عبارة عن الواردات القلبیة و الخطورات عن وساوس شیطانیة فاذا حصل هذه الحال فی قلب من القلوب انی یعلم انها الهامات ربانیة أو وساوس شیطانیة اذا ما بقی الا المکاشفة و الشهود فعلیک بها و علیک بها و أنت لها و أنت لها دقق النظر فیما رواه مسلم فی صحیحه و البخاری. </w:t>
      </w:r>
    </w:p>
    <w:p>
      <w:pPr>
        <w:pStyle w:val="RtlNormal"/>
        <w:bidi/>
      </w:pPr>
      <w:r>
        <w:rPr>
          <w:rtl/>
        </w:rPr>
        <w:t xml:space="preserve">”ان الله تعالی یتجلی فینکر و یتعوذ منه فیتحول لهم فی الصورة التی عرفوه فیها فیقرون بعد الانکار“ اذا ظهر ان الحقیقة خلاف ما هو مسلم عند العموم و ان العموم غافلون عنها منکرون لقائلها و ناقلها و الظاهر بها و ان الحقائق الالهیة مخالفة لما هو مسلم عند القوم. و أما سمعت ان النحریر الشهیر فخر الرازی بکی یوما و سأله أحد من أصدقائه عن سبب بکائه فقال مسألة اعتقدت بها منذ ثلاثین سنة تبین لی الساعة بدلیل لائح لی ان الامر علی خلاف ما کان عندی فبکیت و قلت لعل الذی لاح لی أیضا یکون مثل الأول. اذا یا ایها المتعارج الی أوج الفنون دع ما کان و ما یکون من العلوم. و توجه بقلبک و روحک الی الجمال المعلوم الی متی تعتکف فی زاویة الخمول فاصعد الی أوج القبول و الی متی تسکن فی وهدة الحیرة و الذهول. فاعرج الی فلک العرفان بجناح موهبة ربک الغفور. و دع أوهام العوام و ظنون الذین جعلهم الله شر الانعام و انظر بالبصر الحدید. فی هذا الکور المجید و الدور الجدید لتری ان الآیات ظاهرة کالرایات و ان بینات فیض ربک أحاطت الأرضین و السموات و ان المواهب کشف نقابها و فاض سحابها و أشرقت نجومها و لاحت شموسها .و ان الحدائق تأنقت و ان بحور المعانی تموجت و تدفقت، و ان ریاض الاسرار صدحت طیورها و ان حیاض العرفان خاضت و سبحت حیتانها و ان غیاض الایقان زأرت لیوثها تالله الحق لو تصل الی هذا المقام لتری کل الوجود فی ظلک و لن تذهل عن هذه النعمة العظمی و لو هجمت علیک الجنود بالسهام و السنان و التحیة و الثناء علیک فی أولاک و أخراک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idj61acqzcxhnyxyqg7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eokzaviffq34_n0wmiw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qjeb7jm4qoyci017guh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zuci5m2cpw7ivtbcy9hx" Type="http://schemas.openxmlformats.org/officeDocument/2006/relationships/hyperlink" Target="#bl77" TargetMode="External"/><Relationship Id="rId5cgbrrtxfm74jwtsplkzh" Type="http://schemas.openxmlformats.org/officeDocument/2006/relationships/hyperlink" Target="#bl78" TargetMode="External"/><Relationship Id="rId9" Type="http://schemas.openxmlformats.org/officeDocument/2006/relationships/image" Target="media/dukrd61g9udtrcv9ad_sy.png"/><Relationship Id="rId10" Type="http://schemas.openxmlformats.org/officeDocument/2006/relationships/image" Target="media/ri_xe-5v_ds6mr-iegif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cuvuuhaamrdinrp3e6xj.png"/><Relationship Id="rId1" Type="http://schemas.openxmlformats.org/officeDocument/2006/relationships/image" Target="media/anmlfimwvbwatmga1xtre.png"/></Relationships>
</file>

<file path=word/_rels/footer2.xml.rels><?xml version="1.0" encoding="UTF-8"?><Relationships xmlns="http://schemas.openxmlformats.org/package/2006/relationships"><Relationship Id="rIdlidj61acqzcxhnyxyqg7q" Type="http://schemas.openxmlformats.org/officeDocument/2006/relationships/hyperlink" Target="https://oceanoflights.org/abdul-baha-makateeb-01-016-fa" TargetMode="External"/><Relationship Id="rIdseokzaviffq34_n0wmiwd" Type="http://schemas.openxmlformats.org/officeDocument/2006/relationships/hyperlink" Target="https://oceanoflights.org/file/abdul-baha-makateeb-01-016.m4a" TargetMode="External"/><Relationship Id="rIdwqjeb7jm4qoyci017guhc" Type="http://schemas.openxmlformats.org/officeDocument/2006/relationships/hyperlink" Target="https://oceanoflights.org" TargetMode="External"/><Relationship Id="rId0" Type="http://schemas.openxmlformats.org/officeDocument/2006/relationships/image" Target="media/_xy0ejvr_yo1e9e0azwze.png"/><Relationship Id="rId1" Type="http://schemas.openxmlformats.org/officeDocument/2006/relationships/image" Target="media/dtzw-leur5965i4sifeqf.png"/><Relationship Id="rId2" Type="http://schemas.openxmlformats.org/officeDocument/2006/relationships/image" Target="media/aqr_fgucjxs_uxlth0e8u.png"/><Relationship Id="rId3" Type="http://schemas.openxmlformats.org/officeDocument/2006/relationships/image" Target="media/zxrscravlurlcrvblekx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36iwxx34ltojkyv80hhh.png"/><Relationship Id="rId1" Type="http://schemas.openxmlformats.org/officeDocument/2006/relationships/image" Target="media/ftc9wqg2wg5gdw98szaw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uvc2jjr-9cc91ba0_dfi.png"/><Relationship Id="rId1" Type="http://schemas.openxmlformats.org/officeDocument/2006/relationships/image" Target="media/sno1ks2rt7yu4lrd35kf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الحمد لله الذی أنشأ حقیقة نورانیة و کینونة…</dc:title>
  <dc:creator>Ocean of Lights</dc:creator>
  <cp:lastModifiedBy>Ocean of Lights</cp:lastModifiedBy>
  <cp:revision>1</cp:revision>
  <dcterms:created xsi:type="dcterms:W3CDTF">2024-07-03T01:10:19.793Z</dcterms:created>
  <dcterms:modified xsi:type="dcterms:W3CDTF">2024-07-03T01:10:19.793Z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