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ربنا إنا نتوجه إلیک و نتضرع بین یدیک و نذکرک…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fmyiucihheqok4gz9jcf4"/>
      <w:r>
        <w:rPr>
          <w:rtl/>
        </w:rPr>
        <w:t xml:space="preserve">۴۲</w:t>
      </w:r>
      <w:r>
        <w:br/>
      </w:r>
    </w:p>
    <w:p>
      <w:pPr>
        <w:pStyle w:val="Heading2"/>
        <w:pStyle w:val="RtlHeading2"/>
        <w:bidi/>
      </w:pPr>
      <w:hyperlink w:history="1" r:id="rIdhyi9yozi-zayfwhxz-jhe"/>
      <w:r>
        <w:rPr>
          <w:b/>
          <w:bCs/>
          <w:rtl/>
        </w:rPr>
        <w:t xml:space="preserve">هو الله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ربنا إنا نتوجه إلیک و نتضرع بین یدیک و نذکرک بالتهلیل و التکبیر و نثنی علیک بالتسبیح و التقدیس یا من تنزه عن التشبیه و التنزیه فتعالیت عن کل ذکر و ثناء فی عالم الابداع و تقدست عن کل نعت و علاء فی حیز الاختراع أنشئت النشأة الاولی بآیة من آیات قدرتک فی عالم الامکان و خلقت هذا الکون الأعظم بسلطان نافذ فی حقیقة الانسان فکل تسبیح و تقدیس و تنزیه و تمثیل و تشبیه ذکر من حیز العجز و النسیان و انک متعال متقدس عنها و عما أحاطت به عقول أهل العرفان و کل ما فی الکون یا الهی راجع الی حیز الحدود و القیود حتی الاطلاق و انک متعال عن ذلک و لو کانت من أعظم ما یتصور فی عالم الکیان </w:t>
      </w:r>
    </w:p>
    <w:p>
      <w:pPr>
        <w:pStyle w:val="RtlNormal"/>
        <w:bidi/>
      </w:pPr>
      <w:r>
        <w:rPr>
          <w:rtl/>
        </w:rPr>
        <w:t xml:space="preserve">لان التنزیه شأن من شؤون عبادک و التقدیس سمة من خصائص ارقائک و التشبیه حقیقة منبعثة من أفکار خلقک و انک أنت مبرأ عن کل ذلک و معرا عن جمیع ما یصل الیه لطائف الادراک فالعزة و الکمال و العظمة و الجلال من خصائص أصفیائک ولکن النفوس یتصورون شؤونا عالیة و صفات سامیة و ینعتون بها کینونتک الصمدانیة و الحال ان تلک المراتب العلیا و الحقائق المثلی و الشؤون المتعالیة النوراء ترجع الی الحقیقة الرحمانیة الساطعة اللامعة فی الجانب الأیمن من البقعة المبارکة وادی طوی </w:t>
      </w:r>
    </w:p>
    <w:p>
      <w:pPr>
        <w:pStyle w:val="RtlNormal"/>
        <w:bidi/>
      </w:pPr>
      <w:r>
        <w:rPr>
          <w:rtl/>
        </w:rPr>
        <w:t xml:space="preserve">و دون ذلک أوهام یتصورها الأفکار فی عالم الانشاء و أنت متعال متقدس عن حیز الادراک و لا تتمیز بادق المعانی فی أوج الأوهام السبیل مسدود و الطلب مردود لا اتصال و لا انفصال و لا الوجدان و لا الفقدان فابدعت کینونة لامعة و حقیقة ساطعة و ارجعت الوجود الیها و دعوت السجود لدیها و أمرت بالوفود فی ساحتها و الورود فی فنائها و مادون ذلک أوهام واهیه و صور خالیه و لک الحمد یا الهی بما هدیت المخلصین الی ذلک المرکز الأعلی و دعوت المقربین الی الملکوت الأبهی و دلیت المنجذبین الی مرکز یطوفه الملأ الأعلی و أوردت الظمأ العطاش علی الماء المعین و نورت الأعین بمشاهدة نور المبین و فتحت الأبواب علی وجوه المشتاقین و أنزلت من سحاب رحمتک غیثا هاطلا وابلا علی هذه الأرض الهامدة الخامدة البائرة و انبت منها الریاحین و زینتها بکل زوج بهیج </w:t>
      </w:r>
    </w:p>
    <w:p>
      <w:pPr>
        <w:pStyle w:val="RtlNormal"/>
        <w:bidi/>
      </w:pPr>
      <w:r>
        <w:rPr>
          <w:rtl/>
        </w:rPr>
        <w:t xml:space="preserve">الهی الهی تری عبادک المخلصین منتشرا فی الأقالیم و تشاهد ارقائک الموقنین متشتتین فی کل الجهات بین الغافلین یدعون الناس الی عین الیقین و یهدونهم الی الصراط المستقیم و یسقونهم من عین التسنیم و لکن المعاندین یرمونهم بسهام نافذة و یهجمون علیهم کالذئاب الکاسرة و السباع الخاسرة و یذیقونهم العذاب الألیم رب انصرهم بجنود من ملکوتک الکریم و أیدهم بفضلک البدیع و انجدهم بسلطانک المبین و مهد لهم السبیل یا ربی الجلیل انک أنت ذو فضل عظیم علی عبادک المخلصین لا اله الا أنت الرب الرحمن الرحیم (ع ع)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cov15zplsnmoktkmgym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5egamjyodupfqwvugyl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q64ifjvkkooll570bbt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0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403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403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40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myiucihheqok4gz9jcf4" Type="http://schemas.openxmlformats.org/officeDocument/2006/relationships/hyperlink" Target="#blab" TargetMode="External"/><Relationship Id="rIdhyi9yozi-zayfwhxz-jhe" Type="http://schemas.openxmlformats.org/officeDocument/2006/relationships/hyperlink" Target="#blac" TargetMode="External"/><Relationship Id="rId9" Type="http://schemas.openxmlformats.org/officeDocument/2006/relationships/image" Target="media/6bmaqf3thzhknpe62unma.png"/><Relationship Id="rId10" Type="http://schemas.openxmlformats.org/officeDocument/2006/relationships/image" Target="media/m_tfqghp29_ut3ypabvv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wuzyhu96jomh-xkufb9l.png"/><Relationship Id="rId1" Type="http://schemas.openxmlformats.org/officeDocument/2006/relationships/image" Target="media/czvtc4w_k94moubiro7fl.png"/></Relationships>
</file>

<file path=word/_rels/footer2.xml.rels><?xml version="1.0" encoding="UTF-8"?><Relationships xmlns="http://schemas.openxmlformats.org/package/2006/relationships"><Relationship Id="rIdycov15zplsnmoktkmgym1" Type="http://schemas.openxmlformats.org/officeDocument/2006/relationships/hyperlink" Target="https://oceanoflights.org/abdul-baha-makateeb-01-042-fa" TargetMode="External"/><Relationship Id="rIdl5egamjyodupfqwvugyll" Type="http://schemas.openxmlformats.org/officeDocument/2006/relationships/hyperlink" Target="https://oceanoflights.org/file/abdul-baha-makateeb-01-042.m4a" TargetMode="External"/><Relationship Id="rIdvq64ifjvkkooll570bbtt" Type="http://schemas.openxmlformats.org/officeDocument/2006/relationships/hyperlink" Target="https://oceanoflights.org" TargetMode="External"/><Relationship Id="rId0" Type="http://schemas.openxmlformats.org/officeDocument/2006/relationships/image" Target="media/u4l0fpwc_wwk-qofi-bgh.png"/><Relationship Id="rId1" Type="http://schemas.openxmlformats.org/officeDocument/2006/relationships/image" Target="media/nvvuohrrqcsebarjjzsiv.png"/><Relationship Id="rId2" Type="http://schemas.openxmlformats.org/officeDocument/2006/relationships/image" Target="media/krr4y3r8yqmfbh_ntndnj.png"/><Relationship Id="rId3" Type="http://schemas.openxmlformats.org/officeDocument/2006/relationships/image" Target="media/kiluasbaofw40purxc1w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f5uoqz0slu5hzpv4dk-_.png"/><Relationship Id="rId1" Type="http://schemas.openxmlformats.org/officeDocument/2006/relationships/image" Target="media/r7t8siiabxzrcdhrg_k8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cgp-hkcu6baly-0m7uef.png"/><Relationship Id="rId1" Type="http://schemas.openxmlformats.org/officeDocument/2006/relationships/image" Target="media/oopkpjmghw-yxyctcjrm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ربنا إنا نتوجه إلیک و نتضرع بین یدیک و نذکرک…</dc:title>
  <dc:creator>Ocean of Lights</dc:creator>
  <cp:lastModifiedBy>Ocean of Lights</cp:lastModifiedBy>
  <cp:revision>1</cp:revision>
  <dcterms:created xsi:type="dcterms:W3CDTF">2024-07-03T01:11:12.152Z</dcterms:created>
  <dcterms:modified xsi:type="dcterms:W3CDTF">2024-07-03T01:11:12.152Z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