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چشمه آب حيات عين يقين...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svjrfjlygzd5aulhxn6y"/>
      <w:r>
        <w:rPr>
          <w:rtl/>
        </w:rPr>
        <w:t xml:space="preserve">لوح رقم (151) – من آثار حضرت عبدالبهاء – مکاتیب عبد البهاء، جلد3، صفحه 366</w:t>
      </w:r>
    </w:p>
    <w:p>
      <w:pPr>
        <w:pStyle w:val="Heading2"/>
        <w:pStyle w:val="RtlHeading2"/>
        <w:bidi/>
      </w:pPr>
      <w:hyperlink w:history="1" r:id="rIdcqqqhl5s2k9vge5b1qz6x"/>
      <w:r>
        <w:rPr>
          <w:rtl/>
        </w:rPr>
        <w:t xml:space="preserve">( 151 )</w:t>
      </w:r>
    </w:p>
    <w:p>
      <w:pPr>
        <w:pStyle w:val="Heading2"/>
        <w:pStyle w:val="RtlHeading2"/>
        <w:bidi/>
      </w:pPr>
      <w:hyperlink w:history="1" r:id="rIdavq6-vwwmp8_kcvjejrr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چشمه آب حیات عین یقین هدایت است الحمد لله از آن نوشیدی و هر نوشنده خضر زمان است اسکندر مقصود ذی القرنین نیست کنایه از شخص با اقتدار است ملاحظه کن که اسکندر با آن حشمت از چشمه حیات بی نصیب شد و خضر بی نوا بانوا گشت و بهره و نصیب برد ذو القرنین از ملوک یمن بود و عرب بوده زیرا ذو الکلاع و ذو الحمار و ذو القرنین و ذی یزن اینها از ألقاب ملوک یمن است ولی بعضی خطا کردند گمان کردند که اسکندر یونانی است و این خلطی فاحش است زیرا ذو القرنین از عباد مقرب الهی است و اسکندر شخصی بود یونانی</w:t>
      </w:r>
    </w:p>
    <w:p>
      <w:pPr>
        <w:pStyle w:val="RtlNormal"/>
        <w:bidi/>
      </w:pPr>
      <w:r>
        <w:rPr>
          <w:rtl/>
        </w:rPr>
        <w:t xml:space="preserve">ای بندۀ پیمان من از تو راضی و در حق تو بدرگاه احدیت عجز و زاری نمایم که مؤید بر ثبوت بر میثاق باشی و بندۀ نیر آفاق و علیک البهاء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j8n0lkbny294-3dpyva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l1rfshufcqgkgevml8o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svjrfjlygzd5aulhxn6y" Type="http://schemas.openxmlformats.org/officeDocument/2006/relationships/hyperlink" Target="#&#1604;&#1608;&#1581;-&#1585;&#1602;&#1605;-15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66" TargetMode="External"/><Relationship Id="rIdcqqqhl5s2k9vge5b1qz6x" Type="http://schemas.openxmlformats.org/officeDocument/2006/relationships/hyperlink" Target="#-151-" TargetMode="External"/><Relationship Id="rIdavq6-vwwmp8_kcvjejrr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qu8tnbf7cakh-vafzlsl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txhxbjfxuxqaemwhvxew.png"/><Relationship Id="rId1" Type="http://schemas.openxmlformats.org/officeDocument/2006/relationships/image" Target="media/5rogfu37cq2l1lefuobpf.png"/></Relationships>
</file>

<file path=word/_rels/footer2.xml.rels><?xml version="1.0" encoding="UTF-8"?><Relationships xmlns="http://schemas.openxmlformats.org/package/2006/relationships"><Relationship Id="rIdxj8n0lkbny294-3dpyvaq" Type="http://schemas.openxmlformats.org/officeDocument/2006/relationships/hyperlink" Target="https://oceanoflights.org/abdul-baha-makatib3-151-fa" TargetMode="External"/><Relationship Id="rIdhl1rfshufcqgkgevml8of" Type="http://schemas.openxmlformats.org/officeDocument/2006/relationships/hyperlink" Target="https://oceanoflights.org" TargetMode="External"/><Relationship Id="rId0" Type="http://schemas.openxmlformats.org/officeDocument/2006/relationships/image" Target="media/6od-dtsfeymgtvtdueopt.png"/><Relationship Id="rId1" Type="http://schemas.openxmlformats.org/officeDocument/2006/relationships/image" Target="media/howwqwcnj5flt4qsb9pu_.png"/><Relationship Id="rId2" Type="http://schemas.openxmlformats.org/officeDocument/2006/relationships/image" Target="media/9h6v_yvrhgsz7zkzkcus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v0ilivnqxryri1gvaxqi.png"/><Relationship Id="rId1" Type="http://schemas.openxmlformats.org/officeDocument/2006/relationships/image" Target="media/-le-wgfcel4xqgttgx6o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ekubdab6_cbzy51h4arj.png"/><Relationship Id="rId1" Type="http://schemas.openxmlformats.org/officeDocument/2006/relationships/image" Target="media/1cwpn_9cqnvtod8omjfo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چشمه آب حيات عين يقين...</dc:title>
  <dc:creator>Ocean of Lights</dc:creator>
  <cp:lastModifiedBy>Ocean of Lights</cp:lastModifiedBy>
  <cp:revision>1</cp:revision>
  <dcterms:created xsi:type="dcterms:W3CDTF">2024-07-03T00:33:43.581Z</dcterms:created>
  <dcterms:modified xsi:type="dcterms:W3CDTF">2024-07-03T00:33:43.581Z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