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أناجیک یا إلهی فی غدوی وآصالی...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th4ziqjhops1kqfgceli"/>
      <w:r>
        <w:rPr>
          <w:rtl/>
        </w:rPr>
        <w:t xml:space="preserve">لوح رقم (96) – من آثار حضرت عبدالبهاء – مکاتیب عبد البهاء، جلد 1، صفحه 392</w:t>
      </w:r>
    </w:p>
    <w:p>
      <w:pPr>
        <w:pStyle w:val="Heading2"/>
        <w:pStyle w:val="RtlHeading2Low"/>
        <w:bidi/>
      </w:pPr>
      <w:hyperlink w:history="1" r:id="rIdn9kpwlv1cihauvpj_irnc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أناجیک یا إلهی فی غدوی و آصالی و بهرة نهاری و جنح اللیالی و ادعوک بلسانی و جنانی و روحی و وجدانی و اعفر وجهی و امرغ جبینی عند حنینی و أنینی الی أفقک المبین و صبحک المنیر مبتهلا الیک ان تشید عبدک المؤید من عندک المعترف بوحدانیتک المنجذب الی رحمانیتک المشتعل بنار محبتک المنشرح الصدر بنور معرفتک رب نزهه عن الخطاء و اجزل علیه العطاء و اطفح له کأس الصفاء و رنحه من سلاف الوفاء و اجعل له لسان صدق علیا رب انه خاطر بنفسه و روحه عند ما تسعرت نیران الوباء و هبت ریح اصفر صرصر دفراء علی موطن جمالک الانور الأعلی رب انه ترک الراحة و الرخاء و الدعة و الهناء و ما استراح فی صباح و مساء و خاض فی غمار العناء و قام علی خدمة الوری و وقایة الاحباء و الخلطاء بل صیانة عموم البرایا فی تلک العدوة القصوی و یشهد بذلک ملأک الأعلی فاکتب له یا الهی أجر الفداء و خرج الضحیة الکبری و قدر له مقعد صدق فی جنة الأبهی و أیده بجنود السماء و احمله فی سفینة الکبریاء و انشر له شراع العلی و سیره فی البحر المقدس عن الارجاء و اکشف له الغطاء حتی یری ما لا یری الا بفضل تختص به من تشاء من المشاهدة و اللقاء انک أنت الکریم المعطی العزیز الوهاب</w:t>
      </w:r>
    </w:p>
    <w:p>
      <w:pPr>
        <w:pStyle w:val="RtlNormalLow"/>
        <w:bidi/>
      </w:pPr>
      <w:r>
        <w:rPr>
          <w:rtl/>
        </w:rPr>
        <w:t xml:space="preserve">ایها المترنح من مدامة محبة الله قد انتشقت نفحات ریاض معرفتک بالله و انتشیت من صهباء محبتک فی جمال الله و انشرحت من ولهک فی النور المبین و شوقک الی محبوب العالمین و ظماء قلبک رشفا من الرحیق فی هذه الکأس الانیق فیا فرحا لک بما آویت الی کهف منیع و احتمیت بملاذ رفیع قد خرت له اعناق العالمین فاستدعیت لک الفوز العظیم و الفیض الجلیل الدافق کسیل منحدر و ماء منهمر من السحاب المدرار الی بطون الاودیة و القفار و رجوت لک العون و العنایة و الصون و الرعایة الی النهایة و أملی من الرب الغیور ان ینصرک فی مهام الامور و ینجدک بجنود من الملأ الأعلی و جیوش من ملکوت السماء انه علی کل شیء قدیر</w:t>
      </w:r>
    </w:p>
    <w:p>
      <w:pPr>
        <w:pStyle w:val="RtlNormalLow"/>
        <w:bidi/>
      </w:pPr>
      <w:r>
        <w:rPr>
          <w:rtl/>
        </w:rPr>
        <w:t xml:space="preserve">و اما ما سئلت من الآیة المبارکة فی القرآن العظیم و الفرقان المبین قوله تعالی "بلی من أسلم وجهه لله و هو محسن" الی آخر الآیة اعلم ایدک الله ان هذا الاسلام و التسلیم لهو الصراط المستقیم و المنهج القویم یستحیل حصوله الا لمن القی السمع و هو شهید و هذا هو الایمان الصحیح برب العالمین لان التسلیم فرع الایمان فلا یکاد الانسان ان یسلم الا بعد الایقان ثم اردف هذا البیان بامر آخر و قال "و هو محسن" و اطلق فی الاحسان و لم یقیده بشیء فی حیز الامکان فوجود هذا الانسان رحمة للعباد لأنه یزداد لطفا و احسانا فی کل آن و حیث الحال علی هذا المنوال عرفنا ان الفلاح و النجاح و الفوز و النجاة لمن أسلم وجهه لله و بلغ مقام التسلیم و الرضا و فوض أموره الی الله و وجه وجهه للذی فطر الأرض و السماء و أحسن الی الوری و أعان الضعفاء و أغاث الفقراء و ضمد جریح الفؤاد و قریح الاحشاء و داوی کل طریح الفراش سقیم الانتعاش بل فدی حیاته حبا بالله لراحة عباد الله و اما الاحسان الحقیقی و العطاء الموفور هو الهدی من أهل التقی لکل من یتذکر و یخشی ان هذا لهو الموهبة العظمی و العطیة التی سجدت لها ملائکة السماء و هذا المعنی قد نزل فی القرآن فی مواقع شتی بعبارة أخری منها "ان الذین آمنوا و الذین هادوا و النصاری و الصابئون من آمن بالله و الیوم الآخر و عمل صالحا" "و منها "و العصر ان الانسان لفی خسر الا الذین آمنوا و عملوا الصالحات" فبالاختصار الاسلام الطوعی الاختیاری و مقام الرضاء و التسلیم أخص من الایمان و الایقان من حیث علم الیقین لان الایمان فی هذا المقام التصدیق بالخبر الصادر من الصادق الامین و اما عین الیقین و حق الیقین لا یکاد ان یضیء مصباحه فی زجاجة القلوب الا بعد الاسلام الطوعی و التسلیم لرب العالمین و اما الاسلام الاجباری کما قال الله تعالی "و لا تقولوا آمنا و لکن قولوا أسلمنا" لسنا بصدده الآن و بالجمله ان تسلیم الوجه أمر عظیم من أیده الله به أدخله فی جنة النعیم و وقاه من عذاب الجحیم و الوجه له عدة معان منها بمعنی الرضاء کما قال الله تعالی "یریدون وجهه" و کذلک "انما نطعمکم لوجه الله" ای رضائه و منها الوجه بمعنی الذات قال الله تعالی "کل شیء هالک الا وجهه" و منها الوجه بمعنی الجلوة قال الله تعالی "فأینما تولوا فثم وجه الله" و الوجه له معان شتی تفسیرا و تأویلا و تصریحا غیر ما بینا و لکن لعدم المجال قد غضضنا الطرف عن الاطناب و الاسهاب فبناء علی ذلک ان تسلیم الوجه أمر من أخص فضائل الابرار و أعظم منقبة الاحرار من أید بذلک وفق علی الایمان التام فی أعلی درجة الایقان و الاطمئنان ثم أردف الله سبحانه و تعالی اسلام الوجه بالاحسان و قال و "هو محسن" أی لا یکمل اسلام الوجه و الایمان الحقیقی الا بالاحسان و صالح الاعمال ثم الاحسان الحقیقی ان تدعو الی الهدی و تحرض علی التوجه الی الافق الأعلی و تبرئ الاصم و الاعمی و تهدی الی الصراط السوی بقوة برهان ربک الأبهی و لا شک ان النجاة‌ تحوم حول هذا الحمی و أی فضیلة أعظم من هذا ان یسلم الانسان وجهه لله و یحسن الی الوری و کذلک الاحسان الحقیقی ان تکون آیة رحمة ربک الکبری شفاء کل علیل و رواء کل غلیل و ملاذ کل وضیع و معاذ کل رفیع و ملجأ کل مضطر و مرجع کل مقتر هذا هو الأمر المبرور و الفیض الموفور و السعی المشکور ان ربی لعزیز غفور</w:t>
      </w:r>
    </w:p>
    <w:p>
      <w:pPr>
        <w:pStyle w:val="RtlNormalLow"/>
        <w:bidi/>
      </w:pPr>
      <w:r>
        <w:rPr>
          <w:rtl/>
        </w:rPr>
        <w:t xml:space="preserve">و اما ما سئلت ما ورد فی دعاء کمیل "و الهمنی ذکرک" أی وفقنی علی ذکرک و الهمنی ان اذکرک لان الالهام الالقاء فی القلوب و التلقین التعلیم الشفاهی الکافی الوافی و اما الالهام الالهی لا یکاد الا بواسطة الفیض الربانی و النفس الرحمانی مثل نوره کمشکاة فیها مصباح المصباح فی الزجاجة و ما دون ذلک احلام و أوهام و لیس بانعام لان الالهام من حیث تعریف القوم واردات قلبیه و الوساوس أیضا خطورات نفسیه و بأی‌ شیء یستدل الانسان ان ما وقع فی قلبه هو الالهام الالهی‌ الا ان یکون بواسطة الفیض الرحمانی و الدلیل علی ذلک "انک لتهدی الی صراط مستقیم" فالواسطة هی‌ الوسیلة العظمی و مشکاة نور الهدی و کل الهام شعاع ساطع من هذا السراج الذی یوقد و یضیء من هذا الزجاج و اما الذکر المذکور فی الرق المنشور هو التحقق بالذکر لان المرء اما یتفوه بالذکر أو یتخطر بالذکر أو یتحقق بالذکر فالتحقق هو الذکر الحکیم و قال الله تعالی شغفها حبا هذا هو التحقق بالذکر لان الذکر یسری کالروح فی العروق و الشریان و ما أحلی سریان هذا الذکر فی القلوب و الاحشاء و هذا الذکر لا یتحقق الا بالهام الهی و فیض ربانی و انعطاف من المظهر الکلی و اقتباس من النیر المتلالئ فالذکر المذکور فی الکلم المکنون کن عفیفا فی الطرف و أمینا فی الید و ذاکرا فی القلب أیضا التحقق بالذکر الحکیم و ان هذا لهو الصراط المستقیم و</w:t>
      </w:r>
    </w:p>
    <w:p>
      <w:pPr>
        <w:pStyle w:val="RtlNormalLow"/>
        <w:bidi/>
      </w:pPr>
      <w:r>
        <w:rPr>
          <w:rtl/>
        </w:rPr>
        <w:t xml:space="preserve">اما ما سئلت من اللؤلؤ المصون فی الکلم المکنون مخاطبا الی همج رعاع "ایاک ان تحرم نفسک ملکا لا یزال بسبب الانزال" أی لا تحرم نفسک عن المواهب الالهیة و المنح الرحمانیة و العطاء الموفور و الجزاء المشکور بسبب اتباع الشهوات النفسانیة و اللذائذ الجسمانیة و الاحلام الشیطانیة فالانزال کنایة عن اتباع الشهوات و ارتکاب الخطیئات من أی نوع کان و لله الآیات البینات نسئل الله ان یجعل النفوس تنشرح باکتساب الفضائل و تضیق ذرعا بالبوادر الرذائل و تنجذب الی الله و تشتعل بنار محبة الله و لا تستبدل الهدی بالضلالة و العمی و لا تستعوض بالفریدة النوراء و الیتیمة العصماء خزف الجهل و السفاهة و الشقی</w:t>
      </w:r>
    </w:p>
    <w:p>
      <w:pPr>
        <w:pStyle w:val="RtlNormalLow"/>
        <w:bidi/>
      </w:pPr>
      <w:r>
        <w:rPr>
          <w:rtl/>
        </w:rPr>
        <w:t xml:space="preserve">و اما ما سئلت عن جنة الاسماء انها لهی الهیکل المرقوم بالخط الأبهی أثر القلم الأعلی النقطة الاولی روحی له الفداء علی ورقة زرقاء و فی الهیکل اشتقاق شتی من کلمة البهاء و هذا الهیکل الکریم قد سرقه یحیی الاثیم و معه الواح شتی باثر النقطة الاولی روحی له الفداء ظنا منه ان ذلک یجدیه نفعا کلا ان هذا العمل حسرة له فی الآخرة و الاولی و لکن سواد ذلک الهیکل موجود عند الاحباء حتی نسخة منه بخط یحیی و بعث هذه النسخة مع جملة کتب من الواح ربک الی الهند امانة و لکن مرکز النقض القی فی قلب الامین ان یستولی علیها و لا یؤدی الامانات الی أهلها هذا شأنهم فی الحیاة الدنیا و بئس التابع و المتبوع و یا حسرة علی الذین اتبعوا من الذین اتبعوا فی هذه الخیانة العظمی فسوف یظهر الله بقوة من عنده ان الخائنین لفی خسران مبین و علیک التحیة و الثناء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vqv1y05yjdq0qkorzye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l8qggbcz0nwqdunn97w6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6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6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6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6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th4ziqjhops1kqfgceli" Type="http://schemas.openxmlformats.org/officeDocument/2006/relationships/hyperlink" Target="#&#1604;&#1608;&#1581;-&#1585;&#1602;&#1605;-96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392" TargetMode="External"/><Relationship Id="rIdn9kpwlv1cihauvpj_irnc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wwtplxeoumzeygl4qq0t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tjdmhdsefj5wwdtiwo4j.png"/><Relationship Id="rId1" Type="http://schemas.openxmlformats.org/officeDocument/2006/relationships/image" Target="media/qedqkm1b_ztikxwwhyyew.png"/></Relationships>
</file>

<file path=word/_rels/footer2.xml.rels><?xml version="1.0" encoding="UTF-8"?><Relationships xmlns="http://schemas.openxmlformats.org/package/2006/relationships"><Relationship Id="rIdwvqv1y05yjdq0qkorzyet" Type="http://schemas.openxmlformats.org/officeDocument/2006/relationships/hyperlink" Target="https://oceanoflights.org/abdul-baha-mk01-096-ar" TargetMode="External"/><Relationship Id="rIdkl8qggbcz0nwqdunn97w6" Type="http://schemas.openxmlformats.org/officeDocument/2006/relationships/hyperlink" Target="https://oceanoflights.org" TargetMode="External"/><Relationship Id="rId0" Type="http://schemas.openxmlformats.org/officeDocument/2006/relationships/image" Target="media/pu_gu6ib8bs8wq13o0eio.png"/><Relationship Id="rId1" Type="http://schemas.openxmlformats.org/officeDocument/2006/relationships/image" Target="media/vohxpokvo1jc1wh3scynz.png"/><Relationship Id="rId2" Type="http://schemas.openxmlformats.org/officeDocument/2006/relationships/image" Target="media/jjflbbwdbpgtovb10mwq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_b-suddro7facof4ct1u.png"/><Relationship Id="rId1" Type="http://schemas.openxmlformats.org/officeDocument/2006/relationships/image" Target="media/dqgccvoozy3na2axnfan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yp0rsi3ishjjbgjcsblb.png"/><Relationship Id="rId1" Type="http://schemas.openxmlformats.org/officeDocument/2006/relationships/image" Target="media/c7ig714zkra1cvawxvu_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أناجیک یا إلهی فی غدوی وآصالی...</dc:title>
  <dc:creator>Ocean of Lights</dc:creator>
  <cp:lastModifiedBy>Ocean of Lights</cp:lastModifiedBy>
  <cp:revision>1</cp:revision>
  <dcterms:created xsi:type="dcterms:W3CDTF">2026-04-06T20:58:30.850Z</dcterms:created>
  <dcterms:modified xsi:type="dcterms:W3CDTF">2026-04-06T20:58:30.850Z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