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Consultation (Lawh-i-Mahfil-i-Shawr)</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ehz7hefn_js9_6wi7mph"/>
      <w:r>
        <w:rPr>
          <w:rtl w:val="false"/>
        </w:rPr>
        <w:t xml:space="preserve">Tablet of Consultation – Selections From The Writings of ‘Abdu’l-Bahá, No. 43, pp. 92</w:t>
      </w:r>
    </w:p>
    <w:p>
      <w:pPr>
        <w:pStyle w:val="Normal"/>
        <w:bidi w:val="false"/>
      </w:pPr>
      <w:r>
        <w:rPr>
          <w:rtl w:val="false"/>
        </w:rPr>
        <w:t xml:space="preserve">* Patial Translation *</w:t>
      </w:r>
    </w:p>
    <w:p>
      <w:pPr>
        <w:pStyle w:val="Normal"/>
        <w:bidi w:val="false"/>
      </w:pPr>
      <w:r>
        <w:rPr>
          <w:rtl w:val="false"/>
        </w:rP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Bahá shall be vouchsafed to them ….</w:t>
      </w:r>
    </w:p>
    <w:p>
      <w:pPr>
        <w:pStyle w:val="Normal"/>
        <w:bidi w:val="false"/>
      </w:pPr>
      <w:r>
        <w:rPr>
          <w:rtl w:val="false"/>
        </w:rPr>
        <w:t xml:space="preserve">The members thereof must take counsel together in such wise that no occasion for ill-feeling or discord may arise. This can be attained when every member expresseth with absolute freedom his own opinion and setteth forth his argument. Should anyone oppose, he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orqegmqadgvsghgwe2p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ekgt6gwoalote9xmbjf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ehz7hefn_js9_6wi7mph" Type="http://schemas.openxmlformats.org/officeDocument/2006/relationships/hyperlink" Target="#tablet-of-consultation--selections-from-the-writings-of-abdul-bah&#225;-no-43-pp-92" TargetMode="External"/><Relationship Id="rId9" Type="http://schemas.openxmlformats.org/officeDocument/2006/relationships/image" Target="media/xpuyax9gabbkbxkeszbhk.png"/></Relationships>
</file>

<file path=word/_rels/footer1.xml.rels><?xml version="1.0" encoding="UTF-8"?><Relationships xmlns="http://schemas.openxmlformats.org/package/2006/relationships"><Relationship Id="rId0" Type="http://schemas.openxmlformats.org/officeDocument/2006/relationships/image" Target="media/3b5cy_vg7veyebjcu1lqc.png"/><Relationship Id="rId1" Type="http://schemas.openxmlformats.org/officeDocument/2006/relationships/image" Target="media/3kb0d2kcyqld8fq25wawu.png"/></Relationships>
</file>

<file path=word/_rels/footer2.xml.rels><?xml version="1.0" encoding="UTF-8"?><Relationships xmlns="http://schemas.openxmlformats.org/package/2006/relationships"><Relationship Id="rIdxorqegmqadgvsghgwe2pt" Type="http://schemas.openxmlformats.org/officeDocument/2006/relationships/hyperlink" Target="https://oceanoflights.org/abdul-baha-mk03-220-en" TargetMode="External"/><Relationship Id="rIdyekgt6gwoalote9xmbjfp" Type="http://schemas.openxmlformats.org/officeDocument/2006/relationships/hyperlink" Target="https://oceanoflights.org" TargetMode="External"/><Relationship Id="rId0" Type="http://schemas.openxmlformats.org/officeDocument/2006/relationships/image" Target="media/l0yxoygpcubqoxgekrica.png"/><Relationship Id="rId1" Type="http://schemas.openxmlformats.org/officeDocument/2006/relationships/image" Target="media/oguqwskby9h0o9n1yjl3v.png"/><Relationship Id="rId2" Type="http://schemas.openxmlformats.org/officeDocument/2006/relationships/image" Target="media/z2pyn677-thmjepyhsgv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4up4d2fvcohw6sg0ongo.png"/><Relationship Id="rId1" Type="http://schemas.openxmlformats.org/officeDocument/2006/relationships/image" Target="media/f8mmp92zbp8xnrghpkkjd.png"/></Relationships>
</file>

<file path=word/_rels/header2.xml.rels><?xml version="1.0" encoding="UTF-8"?><Relationships xmlns="http://schemas.openxmlformats.org/package/2006/relationships"><Relationship Id="rId0" Type="http://schemas.openxmlformats.org/officeDocument/2006/relationships/image" Target="media/7fde0cwr4yft5gryz9g6s.png"/><Relationship Id="rId1" Type="http://schemas.openxmlformats.org/officeDocument/2006/relationships/image" Target="media/g-ieuq--9nva1wbb828p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Consultation (Lawh-i-Mahfil-i-Shawr)</dc:title>
  <dc:creator>Ocean of Lights</dc:creator>
  <cp:lastModifiedBy>Ocean of Lights</cp:lastModifiedBy>
  <cp:revision>1</cp:revision>
  <dcterms:created xsi:type="dcterms:W3CDTF">2024-07-02T20:31:21.764Z</dcterms:created>
  <dcterms:modified xsi:type="dcterms:W3CDTF">2024-07-02T20:31:21.764Z</dcterms:modified>
</cp:coreProperties>
</file>

<file path=docProps/custom.xml><?xml version="1.0" encoding="utf-8"?>
<Properties xmlns="http://schemas.openxmlformats.org/officeDocument/2006/custom-properties" xmlns:vt="http://schemas.openxmlformats.org/officeDocument/2006/docPropsVTypes"/>
</file>