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Sixth Principle — Means of Existence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56oeytuc-j-3kysokmsoc"/>
      <w:r>
        <w:rPr>
          <w:rtl w:val="false"/>
        </w:rPr>
        <w:t xml:space="preserve">46 </w:t>
      </w:r>
    </w:p>
    <w:p>
      <w:pPr>
        <w:pStyle w:val="Heading3"/>
        <w:pStyle w:val="Heading3"/>
        <w:bidi w:val="false"/>
      </w:pPr>
      <w:hyperlink w:history="1" r:id="rId45xlf8kn_awzdvgoeymen"/>
      <w:r>
        <w:rPr>
          <w:rtl w:val="false"/>
        </w:rPr>
        <w:t xml:space="preserve">The Sixth Principle — Means of Existence </w:t>
      </w:r>
    </w:p>
    <w:p>
      <w:pPr>
        <w:pStyle w:val="Heading3"/>
        <w:pStyle w:val="Heading3"/>
        <w:bidi w:val="false"/>
      </w:pPr>
      <w:hyperlink w:history="1" r:id="rIdfhzyybg9aekhvi87uejk-"/>
      <w:r>
        <w:rPr>
          <w:rtl w:val="false"/>
        </w:rPr>
        <w:t xml:space="preserve">4 Avenue de Camoens, Paris </w:t>
      </w:r>
    </w:p>
    <w:p>
      <w:pPr>
        <w:pStyle w:val="Normal"/>
        <w:bidi w:val="false"/>
      </w:pPr>
      <w:r>
        <w:rPr>
          <w:rtl w:val="false"/>
        </w:rPr>
        <w:t xml:space="preserve">One of the most important principles of the Teaching of Bahá’u’lláh is: </w:t>
      </w:r>
    </w:p>
    <w:p>
      <w:pPr>
        <w:pStyle w:val="Normal"/>
        <w:bidi w:val="false"/>
      </w:pPr>
      <w:r>
        <w:rPr>
          <w:rtl w:val="false"/>
        </w:rPr>
        <w:t xml:space="preserve">The right of every human being to the daily bread whereby they exist, or the equalization of the means of livelihood. </w:t>
      </w:r>
    </w:p>
    <w:p>
      <w:pPr>
        <w:pStyle w:val="Normal"/>
        <w:bidi w:val="false"/>
      </w:pPr>
      <w:r>
        <w:rPr>
          <w:rtl w:val="false"/>
        </w:rPr>
        <w:t xml:space="preserve">The arrangements of the circumstances of the people must be such that poverty shall disappear, that everyone, as far as possible, according to his rank and position, shall share in comfort and well-being. </w:t>
      </w:r>
    </w:p>
    <w:p>
      <w:pPr>
        <w:pStyle w:val="Normal"/>
        <w:bidi w:val="false"/>
      </w:pPr>
      <w:r>
        <w:rPr>
          <w:rtl w:val="false"/>
        </w:rPr>
        <w:t xml:space="preserve">We see amongst us men who are overburdened with riches on the one hand, and on the other those unfortunate ones who starve with nothing; those who possess several stately palaces, and those who have not where to lay their head. Some we find with numerous courses of costly and dainty food; whilst others can scarce find sufficient crusts to keep them alive. Whilst some are clothed in velvets, furs and fine linen, others have insufficient, poor and thin garments with which to protect them from the cold. </w:t>
      </w:r>
    </w:p>
    <w:p>
      <w:pPr>
        <w:pStyle w:val="Normal"/>
        <w:bidi w:val="false"/>
      </w:pPr>
      <w:r>
        <w:rPr>
          <w:rtl w:val="false"/>
        </w:rPr>
        <w:t xml:space="preserve">This condition of affairs is wrong, and must be remedied. Now the remedy must be carefully undertaken. It cannot be done by bringing to pass absolute equality between men.[pg 152] </w:t>
      </w:r>
    </w:p>
    <w:p>
      <w:pPr>
        <w:pStyle w:val="Normal"/>
        <w:bidi w:val="false"/>
      </w:pPr>
      <w:r>
        <w:rPr>
          <w:rtl w:val="false"/>
        </w:rPr>
        <w:t xml:space="preserve">Equality is a chimera! It is entirely impracticable! Even if equality could be achieved it could not continue — and if its existence were possible, the whole order of the world would be destroyed. The law of order must always obtain in the world of humanity. Heaven has so decreed in the creation of man. </w:t>
      </w:r>
    </w:p>
    <w:p>
      <w:pPr>
        <w:pStyle w:val="Normal"/>
        <w:bidi w:val="false"/>
      </w:pPr>
      <w:r>
        <w:rPr>
          <w:rtl w:val="false"/>
        </w:rPr>
        <w:t xml:space="preserve">Some are full of intelligence, others have an ordinary amount of it, and others again are devoid of intellect. In these three classes of men there is order but not equality. How could it be possible that wisdom and stupidity should be equal? Humanity, like a great army, requires a general, captains, under-officers in their degree, and soldiers, each with their own appointed duties. Degrees are absolutely necessary to ensure an orderly organization. An army could not be composed of generals alone, or of captains only, or of nothing but soldiers without one in authority. The certain result of such a plan would be that disorder and demoralization would overtake the whole army. </w:t>
      </w:r>
    </w:p>
    <w:p>
      <w:pPr>
        <w:pStyle w:val="Normal"/>
        <w:bidi w:val="false"/>
      </w:pPr>
      <w:r>
        <w:rPr>
          <w:rtl w:val="false"/>
        </w:rPr>
        <w:t xml:space="preserve">King Lycurgus, the philosopher, made a great plan to equalize the subjects of Sparta; with self-sacrifice and wisdom was the experiment begun. Then the king called the people of his kingdom, and made them swear a great oath to maintain the same order of government if he should leave the country, also that nothing should make them alter it until his return. Having secured this oath, he left his kingdom of Sparta and never returned. Lycurgus abandoned the situation, renouncing his high position, thinking to achieve the permanent good of his country by the equalization of the property and of the conditions of life in his kingdom.[pg 153]  All the self-sacrifice of the king was in vain. The great experiment failed. After a time all was destroyed; his carefully thought-out constitution came to an end. </w:t>
      </w:r>
    </w:p>
    <w:p>
      <w:pPr>
        <w:pStyle w:val="Normal"/>
        <w:bidi w:val="false"/>
      </w:pPr>
      <w:r>
        <w:rPr>
          <w:rtl w:val="false"/>
        </w:rPr>
        <w:t xml:space="preserve">The futility of attempting such a scheme was shown and the impossibility of attaining equal conditions of existence was proclaimed in the ancient kingdom of Sparta. In our day any such attempt would be equally doomed to failure. </w:t>
      </w:r>
    </w:p>
    <w:p>
      <w:pPr>
        <w:pStyle w:val="Normal"/>
        <w:bidi w:val="false"/>
      </w:pPr>
      <w:r>
        <w:rPr>
          <w:rtl w:val="false"/>
        </w:rPr>
        <w:t xml:space="preserve">Certainly, some being enormously rich and others lamentably poor, an organization is necessary to control and improve this state of affairs. It is important to limit riches, as it is also of importance to limit poverty. Either extreme is not good. To be seated in the mean</w:t>
      </w:r>
      <w:r>
        <w:rPr>
          <w:rStyle w:val="FootnoteAnchor"/>
        </w:rPr>
        <w:footnoteReference w:id="1"/>
      </w:r>
      <w:r>
        <w:rPr>
          <w:rtl w:val="false"/>
        </w:rPr>
        <w:t xml:space="preserve"> is most desirable. If it be right for a capitalist to possess a large fortune, it is equally just that his workman should have a sufficient means of existence. </w:t>
      </w:r>
    </w:p>
    <w:p>
      <w:pPr>
        <w:pStyle w:val="Normal"/>
        <w:bidi w:val="false"/>
      </w:pPr>
      <w:r>
        <w:rPr>
          <w:rtl w:val="false"/>
        </w:rPr>
        <w:t xml:space="preserve">A financier with colossal wealth should not exist whilst near him is a poor man in dire necessity. When we see poverty allowed to reach a condition of starvation it is a sure sign that somewhere we shall find tyranny. Men must bestir themselves in this matter, and no longer delay in altering conditions which bring the misery of grinding poverty to a very large number of the people. The rich must give of their abundance, they must soften their hearts and cultivate a compassionate intelligence, taking thought for those sad ones who are suffering from lack of the very necessities of life. </w:t>
      </w:r>
    </w:p>
    <w:p>
      <w:pPr>
        <w:pStyle w:val="Normal"/>
        <w:bidi w:val="false"/>
      </w:pPr>
      <w:r>
        <w:rPr>
          <w:rtl w:val="false"/>
        </w:rPr>
        <w:t xml:space="preserve">There must be special laws made, dealing with these extremes of riches and of want. The members of the[pg 154]  Government should consider the laws of God when they are framing plans for the ruling of the people. The general rights of mankind must be guarded and preserved. </w:t>
      </w:r>
    </w:p>
    <w:p>
      <w:pPr>
        <w:pStyle w:val="Normal"/>
        <w:bidi w:val="false"/>
      </w:pPr>
      <w:r>
        <w:rPr>
          <w:rtl w:val="false"/>
        </w:rPr>
        <w:t xml:space="preserve">The government of the countries should conform to the Divine Law which gives equal justice to all. This is the only way in which the deplorable superfluity of great wealth and miserable, demoralizing, degrading poverty can be abolished. Not until this is done will the Law of God be obeyed.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l3eos-js5jyl15q4x16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nluiogvfdgkifk9erqq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k484amuemdakethhlue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“Give me neither poverty nor riches.” — Prov. xxx.,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6oeytuc-j-3kysokmsoc" Type="http://schemas.openxmlformats.org/officeDocument/2006/relationships/hyperlink" Target="#qn" TargetMode="External"/><Relationship Id="rId45xlf8kn_awzdvgoeymen" Type="http://schemas.openxmlformats.org/officeDocument/2006/relationships/hyperlink" Target="#qo" TargetMode="External"/><Relationship Id="rIdfhzyybg9aekhvi87uejk-" Type="http://schemas.openxmlformats.org/officeDocument/2006/relationships/hyperlink" Target="#qp" TargetMode="External"/><Relationship Id="rId9" Type="http://schemas.openxmlformats.org/officeDocument/2006/relationships/image" Target="media/csroaodeb-56x6glpqxzq.png"/><Relationship Id="rId10" Type="http://schemas.openxmlformats.org/officeDocument/2006/relationships/image" Target="media/wirfvxio6ieq5n65xul7e.png"/></Relationships>
</file>

<file path=word/_rels/footer1.xml.rels><?xml version="1.0" encoding="UTF-8"?><Relationships xmlns="http://schemas.openxmlformats.org/package/2006/relationships"><Relationship Id="rId0" Type="http://schemas.openxmlformats.org/officeDocument/2006/relationships/image" Target="media/sz1tnlu7e-yep3e1ugdlu.png"/><Relationship Id="rId1" Type="http://schemas.openxmlformats.org/officeDocument/2006/relationships/image" Target="media/d0n3gtbl_k5iyiuzqu6xr.png"/></Relationships>
</file>

<file path=word/_rels/footer2.xml.rels><?xml version="1.0" encoding="UTF-8"?><Relationships xmlns="http://schemas.openxmlformats.org/package/2006/relationships"><Relationship Id="rId0l3eos-js5jyl15q4x16p" Type="http://schemas.openxmlformats.org/officeDocument/2006/relationships/hyperlink" Target="https://oceanoflights.org/abdul-baha-paris-talks-046-en" TargetMode="External"/><Relationship Id="rIdknluiogvfdgkifk9erqqg" Type="http://schemas.openxmlformats.org/officeDocument/2006/relationships/hyperlink" Target="https://oceanoflights.org/file/abdul-baha-paris-talks-046.m4a" TargetMode="External"/><Relationship Id="rIdyk484amuemdakethhluei" Type="http://schemas.openxmlformats.org/officeDocument/2006/relationships/hyperlink" Target="https://oceanoflights.org" TargetMode="External"/><Relationship Id="rId0" Type="http://schemas.openxmlformats.org/officeDocument/2006/relationships/image" Target="media/ghurezx0x8_jz7nhr7amr.png"/><Relationship Id="rId1" Type="http://schemas.openxmlformats.org/officeDocument/2006/relationships/image" Target="media/gli8odyaijnrh8rlxg_3_.png"/><Relationship Id="rId2" Type="http://schemas.openxmlformats.org/officeDocument/2006/relationships/image" Target="media/j6_3vbj_yh5ruf3nirdmr.png"/><Relationship Id="rId3" Type="http://schemas.openxmlformats.org/officeDocument/2006/relationships/image" Target="media/weg3gubscc_ilj4p2v6i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fhbutqy07vb-emafew0c.png"/><Relationship Id="rId1" Type="http://schemas.openxmlformats.org/officeDocument/2006/relationships/image" Target="media/--oquxffs0okabeehfe0o.png"/></Relationships>
</file>

<file path=word/_rels/header2.xml.rels><?xml version="1.0" encoding="UTF-8"?><Relationships xmlns="http://schemas.openxmlformats.org/package/2006/relationships"><Relationship Id="rId0" Type="http://schemas.openxmlformats.org/officeDocument/2006/relationships/image" Target="media/kjtd0tbbo2ggmq8wcemr3.png"/><Relationship Id="rId1" Type="http://schemas.openxmlformats.org/officeDocument/2006/relationships/image" Target="media/bmx-gsg7mo6rvjjbyker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Sixth Principle — Means of Existence</dc:title>
  <dc:creator>Ocean of Lights</dc:creator>
  <cp:lastModifiedBy>Ocean of Lights</cp:lastModifiedBy>
  <cp:revision>1</cp:revision>
  <dcterms:created xsi:type="dcterms:W3CDTF">2024-10-30T00:35:53.300Z</dcterms:created>
  <dcterms:modified xsi:type="dcterms:W3CDTF">2024-10-30T00:35:53.300Z</dcterms:modified>
</cp:coreProperties>
</file>

<file path=docProps/custom.xml><?xml version="1.0" encoding="utf-8"?>
<Properties xmlns="http://schemas.openxmlformats.org/officeDocument/2006/custom-properties" xmlns:vt="http://schemas.openxmlformats.org/officeDocument/2006/docPropsVTypes"/>
</file>