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الحمد للّه الّذی اشرق بنوره الأرض و السّماء و اهتزّت…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_rkt_l3pxxtgt8yqech3"/>
      <w:r>
        <w:rPr>
          <w:rtl/>
        </w:rPr>
        <w:t xml:space="preserve">١٩ </w:t>
      </w:r>
    </w:p>
    <w:p>
      <w:pPr>
        <w:pStyle w:val="RtlNormal"/>
        <w:bidi/>
      </w:pPr>
      <w:r>
        <w:rPr>
          <w:rtl/>
        </w:rPr>
        <w:t xml:space="preserve">الحمد للّه الّذی اشرق بنوره الأرض و السّماء و اهتزّت بنفحاته رياض التّقديس المؤنّقة فی قلوب الأصفيآء و سطع نوره و تغبغب فی وجه السّمآء فظهرت و لمعت و اشرقت و لاحت انجم نورانيّه فی الأفق الأعلی و استفاضت و استشرقت من فيوضات ملکوت الأبهی ثمّ افاضت علی خطّة الغبرآء فکانت نجوم الهدی. </w:t>
      </w:r>
    </w:p>
    <w:p>
      <w:pPr>
        <w:pStyle w:val="RtlNormal"/>
        <w:bidi/>
      </w:pPr>
      <w:r>
        <w:rPr>
          <w:rtl/>
        </w:rPr>
        <w:t xml:space="preserve">و الحمد للّه الّذی جعل هذا العصر المجيد و القرن الجديد معرضاً لظهور حقائق الأشيآء بما فاض غمام الجود و ظهر مواهب الرّبّ الودود و استضآء الغيب و الشّهود و ظهر الموعود و لاح جمال المعبود. </w:t>
      </w:r>
    </w:p>
    <w:p>
      <w:pPr>
        <w:pStyle w:val="RtlNormal"/>
        <w:bidi/>
      </w:pPr>
      <w:r>
        <w:rPr>
          <w:rtl/>
        </w:rPr>
        <w:t xml:space="preserve">و الصّلوة و السّلام و التّحيّة و الثّنآء علی الحقيقة الجامعة و الکلمة التّامّة و الکتاب المبين و النّور المشرق من العلّيّين الهادی للأمم المنوّر للعالم ففاض طمطام فيضه علی الوجود و قذف امواجه درارياً نورآء علی ساحل الشّهود فحصحص الحقّ و زهق الباطل و ظهر النّور و شاع السّرور و الحبور فتقدّست بها النّفوس و تنزّهت بها الأرواح و انشرحت بها الصّدور و صفت بها القلوب و لطف بها الأفئدة و طابت بها الضّمائر و طهرت بها السّرائر حتّی تحقّق يوم النّشورو احاط الطاف ربّک الغفور و التّحيّة و الثّنآء علی تلک النّجوم النّورانيّة السّاطعة اللّامعة فی فلک العلی کواکب منطقة بروج ملکوت الأبهی و عليهم البهآء. </w:t>
      </w:r>
    </w:p>
    <w:p>
      <w:pPr>
        <w:pStyle w:val="RtlNormal"/>
        <w:bidi/>
      </w:pPr>
      <w:r>
        <w:rPr>
          <w:rtl/>
        </w:rPr>
        <w:t xml:space="preserve">و بعد ايّها الرّجل الکريم و المستنبئ من النّبأ العظيم قم علی خدمة ام اللّه بقوّة نافذة من ملکوت الأبهی و نفثات من روح الملأ الأعلی و لا تحزن بما ينطقون المرجفون من کتبة الجرائد و الفريسيّون فی حقّ البهآء تذکّر ايّام المسيح و ما اصابه من القوم و ما اصاب الحواريّين من المحن و الآلام فانتم احبّة جمال الأبهی فلابدّ تقعون لحبّه تحت ملام القوم و يصيبکم ما اصابهم فی القرون الأولی ثمّ تتلئلأ وجوه المختارين بانوار ملکوت اللّه علی ممرّ القرون و الأعصار بل تعاقب الأدهار و المنکرون فی خسران مبين کما قال سيّد المسيح سيعذّبونکم القوم لأسمی. </w:t>
      </w:r>
    </w:p>
    <w:p>
      <w:pPr>
        <w:pStyle w:val="RtlNormal"/>
        <w:bidi/>
      </w:pPr>
      <w:r>
        <w:rPr>
          <w:rtl/>
        </w:rPr>
        <w:t xml:space="preserve">فذکّرهم بهذا و قل لهم انّ المسيح مع وجهه الصّبيح و جماله المليح قاموا عليه الفريسيّون و قالوا انّه المسيخ و ليس بمسيح لانّه ادّعی الالوهيّة العظمی و الرّبوبيّة الکبری و قال انا ابن اللّه و انّ الأب ظاهر باهر بجميع شئونه و کمالاته فی حقيقة ابنه الوحيد و ربيبه المجيد و قالوا هذا کفر و افتراء علی اللّه بنصوص قاطعة واضحة فی العهد القديم فبناء علی ذلک افتوا بسفک دمه و علّقوه علی الصّليب و کان ينادی يا ربّی الحبيب الی متی تترکنی بين يدی هؤلآء ارفعنی اليک و اجرنی فی جوارک و اسکنّی عند عرش عظمتک انّک انت المجيب و انّک انت الرّحمن الرّحيم ای ربّ ضاق علیّ رحيب الغبرآء و الصّليب حبيبی حبّاً بجمالک و انجذاباً الی ملکوتک و اشتعالاً بالنّار الموقدة فی صدری الملتهبة بنفحات قدسک ربّ ايّدنی علی الصّعود و وفّقنی علی الورود و الوفود علی عتبة قدسک يا ربّی الودود انّک انت الرّحمن ذو الفضل و الجود و انّک انت الکريم و انّک انت الرّحيم و انّک انت العليم لا اله الّا انت المقتدر القدير. </w:t>
      </w:r>
    </w:p>
    <w:p>
      <w:pPr>
        <w:pStyle w:val="RtlNormal"/>
        <w:bidi/>
      </w:pPr>
      <w:r>
        <w:rPr>
          <w:rtl/>
        </w:rPr>
        <w:t xml:space="preserve">و لم يجتسر الفريسيّون علی هذا البهتان العظيم و الذّنب الجسيم الّا لجهلهم حقيقه الأسرار و عدم مشاهدتهم للأنوار و ملاحظه الآثار و الّا صدّقوا بکلماته و شاهدوا آياته و عرفوا بيّناته واستظلّوا فی ظلّ راياته و اطّلعوا باشاراته و فرحوا من بشاراته .</w:t>
      </w:r>
      <w:r>
        <w:br/>
      </w:r>
    </w:p>
    <w:p>
      <w:pPr>
        <w:pStyle w:val="RtlNormal"/>
        <w:bidi/>
      </w:pPr>
      <w:r>
        <w:rPr>
          <w:rtl/>
        </w:rPr>
        <w:t xml:space="preserve">ثمّ اعلم انّ الحقيقة الرّحمانيّة الّتی تعبّر بغيب الغيوب و مجهول النّعت و المنقطع الوجدانی قد تقدّس عن کلّ ذکرو بيان و اشارة و نعت و ثنآء و من حيث هی هی عجزت العقول عن ادراکها و تاهت النّفوس فی تيه عرفانها لا تدرکه الأبصار و هويدرک الأبصار و هو اللّطيف الخبير. </w:t>
      </w:r>
    </w:p>
    <w:p>
      <w:pPr>
        <w:pStyle w:val="RtlNormal"/>
        <w:bidi/>
      </w:pPr>
      <w:r>
        <w:rPr>
          <w:rtl/>
        </w:rPr>
        <w:t xml:space="preserve">و لکن اذا نظرت الی حقائق الأشيآء و هويّة الکائنات تنظر آثار رحمة ربّک فی کلّ الأشيآء و سطوع انوار اسمائه و صفاته فی حيّز الوجود بشهود لا ينکره الّا کلّ جهول و عنود حيث تری انّ الکون منشور ناطق باسرار المکنونة المصونة فی اللّوح المحفوظ و ما من ذرّة من الذّرّات اوکائنة من الکائنات الّا ناطقة بذکره حاکية عن اسمائه و صفاته منبّئة عن عزّة کبريائه مدلّة علی وحدانيّته و رحمانيّته و لا ينکرهذا کلّ من له سمع او بصر او عقل سليم. </w:t>
      </w:r>
    </w:p>
    <w:p>
      <w:pPr>
        <w:pStyle w:val="RtlNormal"/>
        <w:bidi/>
      </w:pPr>
      <w:r>
        <w:rPr>
          <w:rtl/>
        </w:rPr>
        <w:t xml:space="preserve">و اذانظرت الی الکائنات بأسرها حتّی الذّرّات تری انّ اشعّة شمس الحقيقة ساطعة عليها ظاهرة فيها تحکی عن انوارها و اسرارها و سطوع شعاعها فانظر الی الأشجار و الی الأثمار و الی الأزهار حتّی الأحجار اما تری انوار الشّمس ساطعة عليها و ظاهرة فيها ومنبّئة عنها. </w:t>
      </w:r>
    </w:p>
    <w:p>
      <w:pPr>
        <w:pStyle w:val="RtlNormal"/>
        <w:bidi/>
      </w:pPr>
      <w:r>
        <w:rPr>
          <w:rtl/>
        </w:rPr>
        <w:t xml:space="preserve">ولکن اذا عطفت النّظر و حوّلت البصر الی مرآة صافية نورانيّة و مجالی لطيفة ربّانيّة تری انّ الشّمس ظاهرة فيها بشعاعها و حرارتها و قرصها و صنوبرها ولکنّ الاشيآء انّما لها نصيب من نورها و تدلّ عليها و امّا الحقيقة الکّليّة النّورانيّة و المرآة الصّافية الّتی تحکی بتمامها عن شئون مجلّيها و تنطبق آثارها علی آثار الشّمس الظّاهرة فيها فهی الحقيقة الکلّيّة الأنسانيّة و الکينونة الرّحمانيّة و الذّاتيّة الصّمدانيّة قل ادعوا اللّه او ادعوا الرّحمن ايّا ما تدعوا فله الأسمآء الحسنی. </w:t>
      </w:r>
    </w:p>
    <w:p>
      <w:pPr>
        <w:pStyle w:val="RtlNormal"/>
        <w:bidi/>
      </w:pPr>
      <w:r>
        <w:rPr>
          <w:rtl/>
        </w:rPr>
        <w:t xml:space="preserve">هذا معنی قول المسيح الأب فی الأبن فيا هل تری اذا قالت المرآة الصّافية انّ الشّمس ظاهرة فیّ بجميع شئونها و صفاتها و آثارها</w:t>
      </w:r>
      <w:r>
        <w:br/>
      </w:r>
      <w:r>
        <w:rPr>
          <w:rtl/>
        </w:rPr>
        <w:t xml:space="preserve">هل يُکذّب فی قولها اويُنکَر فی بيانها لا و الّذی خلقها و انشئها و ابدعها و جعلها حقيقة منطبقة لشئون مجلّيها فسبحان من ابدعها و سبحان من انشئها و سبحان من اظهرها. </w:t>
      </w:r>
    </w:p>
    <w:p>
      <w:pPr>
        <w:pStyle w:val="RtlNormal"/>
        <w:bidi/>
      </w:pPr>
      <w:r>
        <w:rPr>
          <w:rtl/>
        </w:rPr>
        <w:t xml:space="preserve">فهذا قول المسيح الّذی تفوّه به و اعترضوا به عليه حيث قال انّ الأبن فی الأب و الأب فی الأبن فاعلم ذلک و اطّلع بأسرار ربّکو امّا هؤلآء المنکرون فی حجاب من الحقّ فلا يرون و لا يسمعون و لا يفقهون ذرهم فی خوضهم يلعبون و دعهم فی کلّ وادٍ يهيمون اولئک کالأنعام حيث لا يفرّقون بين اللّؤلؤ و الخزف و الا انّهم لفی معزل من اسرار ربّک الرّحمن الرّحيم. </w:t>
      </w:r>
    </w:p>
    <w:p>
      <w:pPr>
        <w:pStyle w:val="RtlNormal"/>
        <w:bidi/>
      </w:pPr>
      <w:r>
        <w:rPr>
          <w:rtl/>
        </w:rPr>
        <w:t xml:space="preserve">و انّک انت استبشر بهذه البشارة الکبری و قم علی اعلآء کلمة اللّه و نشر نفحات اللّه فی تلک الأقطار الشّاسعة الأرجآء و اعلم انّ ربّک يؤيّدک بقبيل من الملأ الأعلی و جنود من ملکوت الأبهی تتری و تصول علی جنود الجهل و العمی ستری انّ الأفق الأعلی انتشرت منه بارقة الصّباح و احاطت علی الآفاق و محقت الظّلمآء و زالت اللّيلة اللّيلآء و لاحت الغرّة الغرّآء و اسفرت البيضآء ساطعة الفجر علی الأنحآء يومئذ يفرح المؤمنون و ينجذب الثّابتون و يفرّالمرجفون و ينعدم المتزلزلون انعدام الظّلام عند تلئلأ الأنوارفی الأسحار. </w:t>
      </w:r>
    </w:p>
    <w:p>
      <w:pPr>
        <w:pStyle w:val="RtlNormal"/>
        <w:bidi/>
      </w:pPr>
      <w:r>
        <w:rPr>
          <w:rtl/>
        </w:rPr>
        <w:t xml:space="preserve">و عليک التّحيّة و الثّنآء </w:t>
      </w:r>
    </w:p>
    <w:p>
      <w:pPr>
        <w:pStyle w:val="RtlNormal"/>
        <w:bidi/>
      </w:pPr>
      <w:r>
        <w:rPr>
          <w:rtl/>
        </w:rPr>
        <w:t xml:space="preserve">الهی الهی هذا عبدک النّورانیّ و رقيقک الرّحمانیّ قد اقبل اليک و وفد عليک و وجّه وجهه اليک و اقرّ بوحدانيّتک و اعترف بفردانيّتک و نادی باسمک بين الأمم و هدی القوم الی معين رحمانيّتک يا ربّی الأکرم و سقی الطّالبين کأس الهدی الطّافحة بصهبآء موهبتک الکبری. </w:t>
      </w:r>
    </w:p>
    <w:p>
      <w:pPr>
        <w:pStyle w:val="RtlNormal"/>
        <w:bidi/>
      </w:pPr>
      <w:r>
        <w:rPr>
          <w:rtl/>
        </w:rPr>
        <w:t xml:space="preserve">ربّ ايّده فی جميع الشّئون و علّمه سرّک المصون و انثر عليه لؤلؤک المکنون و اجعله علماً يتموّج بارياحتأييدک علی اعلی القصور و عيناً نابعة بالمآء الطّهور. </w:t>
      </w:r>
    </w:p>
    <w:p>
      <w:pPr>
        <w:pStyle w:val="RtlNormal"/>
        <w:bidi/>
      </w:pPr>
      <w:r>
        <w:rPr>
          <w:rtl/>
        </w:rPr>
        <w:t xml:space="preserve">و نوّر القلوب بضيآء سراج ينشر النّور و يظهر حقائق الأشيآء لاهل الفضل و الجود بين خلقک يا ربّی الغفور. </w:t>
      </w:r>
      <w:r>
        <w:br/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انّک انت المقتدر القادر المهيمن العزيز الکريم و انّک انت الرّبّ الرّحيم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12eugvx-pksdung0ea6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5h9olkvpqsnrc3vqghh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9tuiuy8zttvbz__icpv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_rkt_l3pxxtgt8yqech3" Type="http://schemas.openxmlformats.org/officeDocument/2006/relationships/hyperlink" Target="#blcc" TargetMode="External"/><Relationship Id="rId9" Type="http://schemas.openxmlformats.org/officeDocument/2006/relationships/image" Target="media/4ztcnfdh3x2a7fxflzso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0cdfhh6pslj_vugssqbh.png"/><Relationship Id="rId1" Type="http://schemas.openxmlformats.org/officeDocument/2006/relationships/image" Target="media/3pmdwdsi4m9lx6zdsolmt.png"/></Relationships>
</file>

<file path=word/_rels/footer2.xml.rels><?xml version="1.0" encoding="UTF-8"?><Relationships xmlns="http://schemas.openxmlformats.org/package/2006/relationships"><Relationship Id="rIdb12eugvx-pksdung0ea6_" Type="http://schemas.openxmlformats.org/officeDocument/2006/relationships/hyperlink" Target="https://oceanoflights.org/abdul-baha-selections-writings01-019-fa" TargetMode="External"/><Relationship Id="rIda5h9olkvpqsnrc3vqghhe" Type="http://schemas.openxmlformats.org/officeDocument/2006/relationships/hyperlink" Target="https://oceanoflights.org/file/abdul-baha-selections-writings01-019.m4a" TargetMode="External"/><Relationship Id="rIdy9tuiuy8zttvbz__icpvy" Type="http://schemas.openxmlformats.org/officeDocument/2006/relationships/hyperlink" Target="https://oceanoflights.org" TargetMode="External"/><Relationship Id="rId0" Type="http://schemas.openxmlformats.org/officeDocument/2006/relationships/image" Target="media/lj_edvq33caocapjzgg74.png"/><Relationship Id="rId1" Type="http://schemas.openxmlformats.org/officeDocument/2006/relationships/image" Target="media/8qxgx0h_zzzc5pwgasqgw.png"/><Relationship Id="rId2" Type="http://schemas.openxmlformats.org/officeDocument/2006/relationships/image" Target="media/sundkzm3itb1pr_lfv9ft.png"/><Relationship Id="rId3" Type="http://schemas.openxmlformats.org/officeDocument/2006/relationships/image" Target="media/1v0zc67tksq3z0qzidy1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-7it_i_xku73fvbr8ji9.png"/><Relationship Id="rId1" Type="http://schemas.openxmlformats.org/officeDocument/2006/relationships/image" Target="media/haghmk5z9pwqwifkyqhd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mgo7dfollsce0ava-x9z.png"/><Relationship Id="rId1" Type="http://schemas.openxmlformats.org/officeDocument/2006/relationships/image" Target="media/u-zyo-lvczoyuuty97ve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الحمد للّه الّذی اشرق بنوره الأرض و السّماء و اهتزّت…</dc:title>
  <dc:creator>Ocean of Lights</dc:creator>
  <cp:lastModifiedBy>Ocean of Lights</cp:lastModifiedBy>
  <cp:revision>1</cp:revision>
  <dcterms:created xsi:type="dcterms:W3CDTF">2024-07-02T22:41:09.970Z</dcterms:created>
  <dcterms:modified xsi:type="dcterms:W3CDTF">2024-07-02T22:41:09.970Z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