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بنده الهی آنچه بجناب ابن ابهر مرقوم نموديد ملاحظه…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eu3rlgiavjn79nprlblqy"/>
      <w:r>
        <w:rPr>
          <w:rtl/>
        </w:rPr>
        <w:t xml:space="preserve">٣٣ </w:t>
      </w:r>
    </w:p>
    <w:p>
      <w:pPr>
        <w:pStyle w:val="RtlNormal"/>
        <w:bidi/>
      </w:pPr>
      <w:r>
        <w:rPr>
          <w:rtl/>
        </w:rPr>
        <w:t xml:space="preserve">ای بنده الهی آنچه بجناب ابن ابهر مرقوم نموديد ملاحظه گرديد از آيه من يدّعی امراً قبل اتمام الف سنة کاملة انّه من المفترين سؤال نموده بوديد. </w:t>
      </w:r>
    </w:p>
    <w:p>
      <w:pPr>
        <w:pStyle w:val="RtlNormal"/>
        <w:bidi/>
      </w:pPr>
      <w:r>
        <w:rPr>
          <w:rtl/>
        </w:rPr>
        <w:t xml:space="preserve">اين مقصد آنست که نفسی قبل از الف معلوم مشهور عند النّاس من دون تأويل ادّعای امری نمايد ولو آياتی ظاهر نمايد انّه من المفترين. </w:t>
      </w:r>
    </w:p>
    <w:p>
      <w:pPr>
        <w:pStyle w:val="RtlNormal"/>
        <w:bidi/>
      </w:pPr>
      <w:r>
        <w:rPr>
          <w:rtl/>
        </w:rPr>
        <w:t xml:space="preserve">اين امر مراد ظهور کلّی نيست چنانچه در آيات مبارکه صريحاً مذکور که قرنها بگذرد و الوف از سنه منقضی شود تا ظهوری مانند اين ظهور ظاهر شود. </w:t>
      </w:r>
    </w:p>
    <w:p>
      <w:pPr>
        <w:pStyle w:val="RtlNormal"/>
        <w:bidi/>
      </w:pPr>
      <w:r>
        <w:rPr>
          <w:rtl/>
        </w:rPr>
        <w:t xml:space="preserve">امّا يحتمل بعد از الف بعضی از نفوس مقدّسه موفّق بامری گردند امّا نه ظهور کلّی لهذا کور جمال مبارک فی الحقيقه هر روزش ساليست و هر سالی هزار سال. </w:t>
      </w:r>
    </w:p>
    <w:p>
      <w:pPr>
        <w:pStyle w:val="RtlNormal"/>
        <w:bidi/>
      </w:pPr>
      <w:r>
        <w:rPr>
          <w:rtl/>
        </w:rPr>
        <w:t xml:space="preserve">مثلاً در آفتاب ملاحظه نما که انتقالش از برجی ببرجی در مدّت قليله حاصل گردد ولی حرارت و شعاع شديده آفتاب در برج اسد بعد از مدّتی مديده بتابد يک دور تام در سائر بروج زند تا ببرج اسد رسد و چنين جلوه و ظهور نمايد در سائر بروج شدّت حرارت و سطوع نه. </w:t>
      </w:r>
    </w:p>
    <w:p>
      <w:pPr>
        <w:pStyle w:val="RtlNormal"/>
        <w:bidi/>
      </w:pPr>
      <w:r>
        <w:rPr>
          <w:rtl/>
        </w:rPr>
        <w:t xml:space="preserve">خلاصه کلام اينست که قبل از الف نفسی نَفَسی نتواند زد بايد در سلک رعيّت باشد و خاضع و خاشع اوامر الهی و احکام بيت العدل اگراز حکم بيت العدل عمومی مقدار رأس ابره تجاوز نمايد يا در اطاعت توقّف کند مردود و مطرود است. </w:t>
      </w:r>
    </w:p>
    <w:p>
      <w:pPr>
        <w:pStyle w:val="RtlNormal"/>
        <w:bidi/>
      </w:pPr>
      <w:r>
        <w:rPr>
          <w:rtl/>
        </w:rPr>
        <w:t xml:space="preserve">امّا کور جمال مبارک و دور اسم اعظم سنين و دهور است و آن دور و کور مقيّد بالف و الفين نه ….. </w:t>
      </w:r>
    </w:p>
    <w:p>
      <w:pPr>
        <w:pStyle w:val="RtlNormal"/>
        <w:bidi/>
      </w:pPr>
      <w:r>
        <w:rPr>
          <w:rtl/>
        </w:rPr>
        <w:t xml:space="preserve">مقصود از اين عبارت که بدايت اين الف ظهور جمال مبارکست و هر روزش هزار سال مقصد دور و کور جمال مبارکست که باين اعتبار مدّتی مديده است و دهوری عديده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nure6vh8sz3kxri1deg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9x5iszz6jfbfby-99ul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put_wubpdwiyr4wieme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19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19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20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19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u3rlgiavjn79nprlblqy" Type="http://schemas.openxmlformats.org/officeDocument/2006/relationships/hyperlink" Target="#blrg" TargetMode="External"/><Relationship Id="rId9" Type="http://schemas.openxmlformats.org/officeDocument/2006/relationships/image" Target="media/dxrulroytmyu8aex4a3w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ykj1kgs09mgisk0omdel.png"/><Relationship Id="rId1" Type="http://schemas.openxmlformats.org/officeDocument/2006/relationships/image" Target="media/7cnrthsj0hlsvs1-ope2n.png"/></Relationships>
</file>

<file path=word/_rels/footer2.xml.rels><?xml version="1.0" encoding="UTF-8"?><Relationships xmlns="http://schemas.openxmlformats.org/package/2006/relationships"><Relationship Id="rIdrnure6vh8sz3kxri1deg_" Type="http://schemas.openxmlformats.org/officeDocument/2006/relationships/hyperlink" Target="https://oceanoflights.org/abdul-baha-selections-writings01-033-fa" TargetMode="External"/><Relationship Id="rId99x5iszz6jfbfby-99ul3" Type="http://schemas.openxmlformats.org/officeDocument/2006/relationships/hyperlink" Target="https://oceanoflights.org/file/abdul-baha-selections-writings01-033.m4a" TargetMode="External"/><Relationship Id="rIdwput_wubpdwiyr4wiemec" Type="http://schemas.openxmlformats.org/officeDocument/2006/relationships/hyperlink" Target="https://oceanoflights.org" TargetMode="External"/><Relationship Id="rId0" Type="http://schemas.openxmlformats.org/officeDocument/2006/relationships/image" Target="media/hpgbfgxwgw2hsl9uuzfx3.png"/><Relationship Id="rId1" Type="http://schemas.openxmlformats.org/officeDocument/2006/relationships/image" Target="media/ulfzlgzhrzlwvqg8ecmyx.png"/><Relationship Id="rId2" Type="http://schemas.openxmlformats.org/officeDocument/2006/relationships/image" Target="media/em3-7vsvltrpb_quj5erb.png"/><Relationship Id="rId3" Type="http://schemas.openxmlformats.org/officeDocument/2006/relationships/image" Target="media/bvzkywvbplcsqiso4bxg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g_talbxrcvwwwgv0tylw.png"/><Relationship Id="rId1" Type="http://schemas.openxmlformats.org/officeDocument/2006/relationships/image" Target="media/c1pf2wv71ct0mvlmmyed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52xokpr6fkmgvqmdmm3je.png"/><Relationship Id="rId1" Type="http://schemas.openxmlformats.org/officeDocument/2006/relationships/image" Target="media/rwqug-hpa5kbgyyeri8u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بنده الهی آنچه بجناب ابن ابهر مرقوم نموديد ملاحظه…</dc:title>
  <dc:creator>Ocean of Lights</dc:creator>
  <cp:lastModifiedBy>Ocean of Lights</cp:lastModifiedBy>
  <cp:revision>1</cp:revision>
  <dcterms:created xsi:type="dcterms:W3CDTF">2024-07-02T22:41:37.857Z</dcterms:created>
  <dcterms:modified xsi:type="dcterms:W3CDTF">2024-07-02T22:41:37.857Z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