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اسّ اساس سيّئات نادانی و جهالت است لهذا بايد باسباب…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glov2gjwcytq4dlyqu9w"/>
      <w:r>
        <w:rPr>
          <w:rtl/>
        </w:rPr>
        <w:t xml:space="preserve">١١١ </w:t>
      </w:r>
    </w:p>
    <w:p>
      <w:pPr>
        <w:pStyle w:val="RtlNormal"/>
        <w:bidi/>
      </w:pPr>
      <w:r>
        <w:rPr>
          <w:rtl/>
        </w:rPr>
        <w:t xml:space="preserve">اسّ اساس سيّئات نادانی و جهالت است لهذا بايد باسباب بصيرت و دانائی تشبّث نمود و تعليم اخلاق کرد و روشنی بآفاق داد تا در دبستان انسانی تخلّق باخلاق روحانی نمايند و يقين کنند که هيچ جحيم وسعيری بدتر از خلق و خوی سقيم نه و هيچ جهنّم و عذابی کثيف‌تر از صفات موجب عتاب نيست. </w:t>
      </w:r>
    </w:p>
    <w:p>
      <w:pPr>
        <w:pStyle w:val="RtlNormal"/>
        <w:bidi/>
      </w:pPr>
      <w:r>
        <w:rPr>
          <w:rtl/>
        </w:rPr>
        <w:t xml:space="preserve">تا تربيت بدرجه رسد که قطع حلقوم گواراتر از کذب مشئوم شود و زخم سيف و سنان آسان‌تر از غضب و بهتان گردد. </w:t>
      </w:r>
    </w:p>
    <w:p>
      <w:pPr>
        <w:pStyle w:val="RtlNormal"/>
        <w:bidi/>
      </w:pPr>
      <w:r>
        <w:rPr>
          <w:rtl/>
        </w:rPr>
        <w:t xml:space="preserve">آتش غيرت بر افروزد و خرمن هوا و هوس بسوزد هر يک از ياران الهی رخش باخلاق رحمانی چون مه تابان بدرخشد و نسبتش  بآستان الهی حقيقی گردد نه مجاز اساس بنيان شود نه طراز الوان. </w:t>
      </w:r>
    </w:p>
    <w:p>
      <w:pPr>
        <w:pStyle w:val="RtlNormal"/>
        <w:bidi/>
      </w:pPr>
      <w:r>
        <w:rPr>
          <w:rtl/>
        </w:rPr>
        <w:t xml:space="preserve">لهذا بايد مکتب اطفال بنهايت انتظام باشد تعليم و تعلّم محکم گردد و تهذيب و تعديل اخلاق منتظم شود تا در صغر سن در حقيقت اطفال تأسيس الهی شود و بنياد رحمانی بنياد گردد.</w:t>
      </w:r>
      <w:r>
        <w:br/>
      </w:r>
    </w:p>
    <w:p>
      <w:pPr>
        <w:pStyle w:val="RtlNormal"/>
        <w:bidi/>
      </w:pPr>
      <w:r>
        <w:rPr>
          <w:rtl/>
        </w:rPr>
        <w:t xml:space="preserve">اين مسئله تعليم و تهذيب و تعديل و تشويق و تحريص را بسيار مهمّ شمريد که از اسّ اساس الهی است. </w:t>
      </w:r>
    </w:p>
    <w:p>
      <w:pPr>
        <w:pStyle w:val="RtlNormal"/>
        <w:bidi/>
      </w:pPr>
      <w:r>
        <w:rPr>
          <w:rtl/>
        </w:rPr>
        <w:t xml:space="preserve">که بلکه انشاء اللّه از دبستانهای الهی اطفال نورانی باشرف کمالات انسانی مبعوث گردند و سبب نورانيّت ايران بلکه عموم امکان شوند. </w:t>
      </w:r>
    </w:p>
    <w:p>
      <w:pPr>
        <w:pStyle w:val="RtlNormal"/>
        <w:bidi/>
      </w:pPr>
      <w:r>
        <w:rPr>
          <w:rtl/>
        </w:rPr>
        <w:t xml:space="preserve">تعليم و تهذيب بعد از بلوغ بسيار دشوار شود تجربه شده است که نهايت سعی و کوشش را مينمايند تا خلقی از اخلاق نفسی را تبديل کنند نمی شود اگر اليوم اندکی متنبّه گردد بعد از ايّامی معدود فراموش کند و بر حالتی که معتاد و خوی نموده راجع شود پس بايد از طفوليت اين اساس متين را بنهند زيرا تا شاخ تازه و تر است بکمال سهولت مستقيم و راست گردد. </w:t>
      </w:r>
    </w:p>
    <w:p>
      <w:pPr>
        <w:pStyle w:val="RtlNormal"/>
        <w:bidi/>
      </w:pPr>
      <w:r>
        <w:rPr>
          <w:rtl/>
        </w:rPr>
        <w:t xml:space="preserve">مقصود اينست که اسّ اساس الهی اخلاق رحمانيّت است که زينت حقيقت انسانی است و علم و دانش است که سبب ترقّی عالم بشريّت است در اين قضيّه بايد احبّای الهی نهايت اهميّت و غيرت را مبذول دارند   *</w:t>
      </w:r>
      <w:r>
        <w:br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m7mezklvrddmdsxz9wa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l8maowdd8pmmhfpeeky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ej-ss6pt0g5c2x_mhqh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glov2gjwcytq4dlyqu9w" Type="http://schemas.openxmlformats.org/officeDocument/2006/relationships/hyperlink" Target="#bl1qq" TargetMode="External"/><Relationship Id="rId9" Type="http://schemas.openxmlformats.org/officeDocument/2006/relationships/image" Target="media/csrf7ptpm8znopxr2kbr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rjs9rygirnsibjvpdmbn.png"/><Relationship Id="rId1" Type="http://schemas.openxmlformats.org/officeDocument/2006/relationships/image" Target="media/fhdlzydqebbr4tfxq0xj4.png"/></Relationships>
</file>

<file path=word/_rels/footer2.xml.rels><?xml version="1.0" encoding="UTF-8"?><Relationships xmlns="http://schemas.openxmlformats.org/package/2006/relationships"><Relationship Id="rIdpm7mezklvrddmdsxz9way" Type="http://schemas.openxmlformats.org/officeDocument/2006/relationships/hyperlink" Target="https://oceanoflights.org/abdul-baha-selections-writings01-111-fa" TargetMode="External"/><Relationship Id="rIdkl8maowdd8pmmhfpeekyc" Type="http://schemas.openxmlformats.org/officeDocument/2006/relationships/hyperlink" Target="https://oceanoflights.org/file/abdul-baha-selections-writings01-111.m4a" TargetMode="External"/><Relationship Id="rIdgej-ss6pt0g5c2x_mhqhz" Type="http://schemas.openxmlformats.org/officeDocument/2006/relationships/hyperlink" Target="https://oceanoflights.org" TargetMode="External"/><Relationship Id="rId0" Type="http://schemas.openxmlformats.org/officeDocument/2006/relationships/image" Target="media/r3ewprjsks5wf0whrvlwp.png"/><Relationship Id="rId1" Type="http://schemas.openxmlformats.org/officeDocument/2006/relationships/image" Target="media/jr5u3xmiq0thxzyar8_um.png"/><Relationship Id="rId2" Type="http://schemas.openxmlformats.org/officeDocument/2006/relationships/image" Target="media/-qqh5ufblbsghybuhf21c.png"/><Relationship Id="rId3" Type="http://schemas.openxmlformats.org/officeDocument/2006/relationships/image" Target="media/uyr1sziydxfzzanrljmu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xohmwrum06kw8j63mrlj.png"/><Relationship Id="rId1" Type="http://schemas.openxmlformats.org/officeDocument/2006/relationships/image" Target="media/fpig9-gmbsgrgnd2j1aq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nqub7mrmzuriuxnqt2ly.png"/><Relationship Id="rId1" Type="http://schemas.openxmlformats.org/officeDocument/2006/relationships/image" Target="media/y6tlcm3_1fszv-fdo-rw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اسّ اساس سيّئات نادانی و جهالت است لهذا بايد باسباب…</dc:title>
  <dc:creator>Ocean of Lights</dc:creator>
  <cp:lastModifiedBy>Ocean of Lights</cp:lastModifiedBy>
  <cp:revision>1</cp:revision>
  <dcterms:created xsi:type="dcterms:W3CDTF">2024-07-02T22:44:12.988Z</dcterms:created>
  <dcterms:modified xsi:type="dcterms:W3CDTF">2024-07-02T22:44:12.988Z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